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566A" w:rsidRPr="00A24585" w:rsidRDefault="00563D75" w:rsidP="001953A1">
      <w:pPr>
        <w:ind w:firstLine="0"/>
        <w:jc w:val="center"/>
      </w:pPr>
      <w:r w:rsidRPr="00A24585">
        <w:t>ООО «</w:t>
      </w:r>
      <w:proofErr w:type="spellStart"/>
      <w:r w:rsidRPr="00A24585">
        <w:t>Предикта</w:t>
      </w:r>
      <w:proofErr w:type="spellEnd"/>
      <w:r w:rsidRPr="00A24585">
        <w:t>»</w:t>
      </w:r>
    </w:p>
    <w:p w:rsidR="00F87B2D" w:rsidRPr="00A24585" w:rsidRDefault="00F87B2D" w:rsidP="00563D75">
      <w:pPr>
        <w:pStyle w:val="pdvtext14"/>
        <w:ind w:firstLine="0"/>
        <w:rPr>
          <w:szCs w:val="28"/>
        </w:rPr>
      </w:pPr>
    </w:p>
    <w:p w:rsidR="00F87B2D" w:rsidRPr="00A24585" w:rsidRDefault="00F87B2D" w:rsidP="001037BD">
      <w:pPr>
        <w:pStyle w:val="pdvtext14"/>
        <w:rPr>
          <w:szCs w:val="28"/>
        </w:rPr>
      </w:pPr>
    </w:p>
    <w:p w:rsidR="00F87B2D" w:rsidRPr="00A24585" w:rsidRDefault="00F87B2D" w:rsidP="001037BD">
      <w:pPr>
        <w:pStyle w:val="pdvtext14"/>
        <w:rPr>
          <w:szCs w:val="28"/>
        </w:rPr>
      </w:pPr>
    </w:p>
    <w:p w:rsidR="00F87B2D" w:rsidRPr="00A24585" w:rsidRDefault="00F87B2D" w:rsidP="00563D75">
      <w:pPr>
        <w:pStyle w:val="pdvtext14"/>
        <w:ind w:firstLine="0"/>
        <w:rPr>
          <w:szCs w:val="28"/>
        </w:rPr>
      </w:pPr>
    </w:p>
    <w:p w:rsidR="00F87B2D" w:rsidRPr="00A24585" w:rsidRDefault="00F87B2D" w:rsidP="001037BD">
      <w:pPr>
        <w:pStyle w:val="pdvtext14"/>
        <w:rPr>
          <w:szCs w:val="28"/>
        </w:rPr>
      </w:pPr>
    </w:p>
    <w:p w:rsidR="009060AD" w:rsidRDefault="009060AD" w:rsidP="002A0CBD">
      <w:pPr>
        <w:pStyle w:val="pdvtext14"/>
        <w:ind w:firstLine="0"/>
        <w:jc w:val="center"/>
        <w:rPr>
          <w:szCs w:val="28"/>
        </w:rPr>
      </w:pPr>
      <w:r w:rsidRPr="009060AD">
        <w:rPr>
          <w:szCs w:val="28"/>
        </w:rPr>
        <w:t>Программное обеспечение «Система интеллектуального мониторинга производственного оборудования «</w:t>
      </w:r>
      <w:proofErr w:type="spellStart"/>
      <w:r w:rsidRPr="009060AD">
        <w:rPr>
          <w:szCs w:val="28"/>
        </w:rPr>
        <w:t>Predicta</w:t>
      </w:r>
      <w:proofErr w:type="spellEnd"/>
      <w:r w:rsidRPr="009060AD">
        <w:rPr>
          <w:szCs w:val="28"/>
        </w:rPr>
        <w:t xml:space="preserve"> </w:t>
      </w:r>
      <w:proofErr w:type="spellStart"/>
      <w:r w:rsidRPr="009060AD">
        <w:rPr>
          <w:szCs w:val="28"/>
        </w:rPr>
        <w:t>Smart</w:t>
      </w:r>
      <w:proofErr w:type="spellEnd"/>
      <w:r w:rsidRPr="009060AD">
        <w:rPr>
          <w:szCs w:val="28"/>
        </w:rPr>
        <w:t xml:space="preserve"> </w:t>
      </w:r>
      <w:proofErr w:type="spellStart"/>
      <w:r w:rsidRPr="009060AD">
        <w:rPr>
          <w:szCs w:val="28"/>
        </w:rPr>
        <w:t>monitoring</w:t>
      </w:r>
      <w:proofErr w:type="spellEnd"/>
      <w:r w:rsidRPr="009060AD">
        <w:rPr>
          <w:szCs w:val="28"/>
        </w:rPr>
        <w:t>»</w:t>
      </w:r>
      <w:r w:rsidR="00DD5F3E">
        <w:rPr>
          <w:szCs w:val="28"/>
        </w:rPr>
        <w:t>. Серверная версия</w:t>
      </w:r>
      <w:r w:rsidRPr="009060AD">
        <w:rPr>
          <w:szCs w:val="28"/>
        </w:rPr>
        <w:t xml:space="preserve">. </w:t>
      </w:r>
    </w:p>
    <w:p w:rsidR="00F87B2D" w:rsidRPr="00A24585" w:rsidRDefault="003752CD" w:rsidP="003752CD">
      <w:pPr>
        <w:pStyle w:val="pdvtext14"/>
        <w:ind w:firstLine="0"/>
        <w:jc w:val="center"/>
        <w:rPr>
          <w:szCs w:val="28"/>
        </w:rPr>
      </w:pPr>
      <w:r w:rsidRPr="003752CD">
        <w:rPr>
          <w:szCs w:val="28"/>
        </w:rPr>
        <w:t>Описание функциональных характеристик программного обеспечения</w:t>
      </w:r>
    </w:p>
    <w:p w:rsidR="00F87B2D" w:rsidRPr="00A24585" w:rsidRDefault="00F87B2D" w:rsidP="002A0CBD">
      <w:pPr>
        <w:pStyle w:val="pdvtext14"/>
        <w:ind w:firstLine="0"/>
        <w:jc w:val="center"/>
        <w:rPr>
          <w:szCs w:val="28"/>
        </w:rPr>
      </w:pPr>
    </w:p>
    <w:p w:rsidR="00F87B2D" w:rsidRPr="00A24585" w:rsidRDefault="00F87B2D" w:rsidP="002A0CBD">
      <w:pPr>
        <w:pStyle w:val="pdvtext14"/>
        <w:ind w:firstLine="0"/>
        <w:jc w:val="center"/>
        <w:rPr>
          <w:szCs w:val="28"/>
        </w:rPr>
      </w:pPr>
    </w:p>
    <w:p w:rsidR="00F87B2D" w:rsidRPr="00A24585" w:rsidRDefault="00F87B2D" w:rsidP="002A0CBD">
      <w:pPr>
        <w:pStyle w:val="pdvtext14"/>
        <w:ind w:firstLine="0"/>
        <w:jc w:val="center"/>
        <w:rPr>
          <w:szCs w:val="28"/>
        </w:rPr>
      </w:pPr>
    </w:p>
    <w:p w:rsidR="00577B0E" w:rsidRPr="00A24585" w:rsidRDefault="00577B0E" w:rsidP="002A0CBD">
      <w:pPr>
        <w:pStyle w:val="pdvtext14"/>
        <w:ind w:firstLine="0"/>
        <w:jc w:val="center"/>
        <w:rPr>
          <w:szCs w:val="28"/>
        </w:rPr>
      </w:pPr>
    </w:p>
    <w:p w:rsidR="00F87B2D" w:rsidRPr="00A24585" w:rsidRDefault="00F87B2D" w:rsidP="002A0CBD">
      <w:pPr>
        <w:pStyle w:val="pdvtext14"/>
        <w:ind w:firstLine="0"/>
        <w:jc w:val="center"/>
        <w:rPr>
          <w:szCs w:val="28"/>
        </w:rPr>
      </w:pPr>
    </w:p>
    <w:p w:rsidR="00F87B2D" w:rsidRPr="00A24585" w:rsidRDefault="00F87B2D" w:rsidP="002A0CBD">
      <w:pPr>
        <w:pStyle w:val="pdvtext14"/>
        <w:ind w:firstLine="0"/>
        <w:jc w:val="center"/>
        <w:rPr>
          <w:szCs w:val="28"/>
        </w:rPr>
      </w:pPr>
    </w:p>
    <w:p w:rsidR="00167A7F" w:rsidRPr="00A24585" w:rsidRDefault="00167A7F" w:rsidP="002A0CBD">
      <w:pPr>
        <w:pStyle w:val="pdvtext14"/>
        <w:ind w:firstLine="0"/>
        <w:jc w:val="center"/>
        <w:rPr>
          <w:szCs w:val="28"/>
        </w:rPr>
      </w:pPr>
    </w:p>
    <w:p w:rsidR="00563D75" w:rsidRPr="00A24585" w:rsidRDefault="00563D75" w:rsidP="002A0CBD">
      <w:pPr>
        <w:pStyle w:val="pdvtext14"/>
        <w:ind w:firstLine="0"/>
        <w:jc w:val="center"/>
        <w:rPr>
          <w:szCs w:val="28"/>
        </w:rPr>
      </w:pPr>
    </w:p>
    <w:p w:rsidR="005D566A" w:rsidRPr="00A24585" w:rsidRDefault="005D566A" w:rsidP="002A0CBD">
      <w:pPr>
        <w:pStyle w:val="pdvtext14"/>
        <w:ind w:firstLine="0"/>
        <w:jc w:val="center"/>
        <w:rPr>
          <w:szCs w:val="28"/>
        </w:rPr>
      </w:pPr>
    </w:p>
    <w:p w:rsidR="00563D75" w:rsidRPr="00A24585" w:rsidRDefault="00563D75" w:rsidP="002A0CBD">
      <w:pPr>
        <w:pStyle w:val="pdvtext14"/>
        <w:ind w:firstLine="0"/>
        <w:jc w:val="center"/>
        <w:rPr>
          <w:szCs w:val="28"/>
        </w:rPr>
      </w:pPr>
    </w:p>
    <w:p w:rsidR="00BB443C" w:rsidRPr="00A24585" w:rsidRDefault="00BB443C" w:rsidP="002A0CBD">
      <w:pPr>
        <w:pStyle w:val="pdvtext14"/>
        <w:ind w:firstLine="0"/>
        <w:jc w:val="center"/>
        <w:rPr>
          <w:szCs w:val="28"/>
        </w:rPr>
      </w:pPr>
    </w:p>
    <w:p w:rsidR="00BB443C" w:rsidRPr="00A24585" w:rsidRDefault="00BB443C" w:rsidP="002A0CBD">
      <w:pPr>
        <w:pStyle w:val="pdvtext14"/>
        <w:ind w:firstLine="0"/>
        <w:jc w:val="center"/>
        <w:rPr>
          <w:szCs w:val="28"/>
        </w:rPr>
      </w:pPr>
    </w:p>
    <w:p w:rsidR="00BB443C" w:rsidRPr="00A24585" w:rsidRDefault="00BB443C" w:rsidP="002A0CBD">
      <w:pPr>
        <w:pStyle w:val="pdvtext14"/>
        <w:ind w:firstLine="0"/>
        <w:jc w:val="center"/>
        <w:rPr>
          <w:szCs w:val="28"/>
        </w:rPr>
      </w:pPr>
    </w:p>
    <w:p w:rsidR="00563D75" w:rsidRDefault="00563D75" w:rsidP="002A0CBD">
      <w:pPr>
        <w:pStyle w:val="pdvtext14"/>
        <w:ind w:firstLine="0"/>
        <w:jc w:val="center"/>
        <w:rPr>
          <w:szCs w:val="28"/>
        </w:rPr>
      </w:pPr>
    </w:p>
    <w:p w:rsidR="003752CD" w:rsidRPr="00A24585" w:rsidRDefault="003752CD" w:rsidP="002A0CBD">
      <w:pPr>
        <w:pStyle w:val="pdvtext14"/>
        <w:ind w:firstLine="0"/>
        <w:jc w:val="center"/>
        <w:rPr>
          <w:szCs w:val="28"/>
        </w:rPr>
      </w:pPr>
    </w:p>
    <w:p w:rsidR="005D566A" w:rsidRPr="00A24585" w:rsidRDefault="005D566A" w:rsidP="00563D75">
      <w:pPr>
        <w:pStyle w:val="pdvtext14"/>
        <w:spacing w:line="240" w:lineRule="auto"/>
        <w:ind w:firstLine="0"/>
        <w:jc w:val="center"/>
        <w:rPr>
          <w:szCs w:val="28"/>
        </w:rPr>
      </w:pPr>
      <w:r w:rsidRPr="00A24585">
        <w:rPr>
          <w:szCs w:val="28"/>
        </w:rPr>
        <w:t>Москва</w:t>
      </w:r>
    </w:p>
    <w:p w:rsidR="000417D9" w:rsidRPr="00C356DD" w:rsidRDefault="002A1C65" w:rsidP="00C356DD">
      <w:pPr>
        <w:pStyle w:val="pdvtext14"/>
        <w:spacing w:line="240" w:lineRule="auto"/>
        <w:ind w:firstLine="0"/>
        <w:jc w:val="center"/>
        <w:rPr>
          <w:szCs w:val="28"/>
        </w:rPr>
      </w:pPr>
      <w:r w:rsidRPr="00A24585">
        <w:rPr>
          <w:szCs w:val="28"/>
        </w:rPr>
        <w:t>202</w:t>
      </w:r>
      <w:r w:rsidR="005D566A" w:rsidRPr="00A24585">
        <w:rPr>
          <w:szCs w:val="28"/>
        </w:rPr>
        <w:t>6</w:t>
      </w:r>
      <w:bookmarkStart w:id="0" w:name="_Toc264388593"/>
    </w:p>
    <w:p w:rsidR="000417D9" w:rsidRPr="00A24585" w:rsidRDefault="000417D9" w:rsidP="0044617D">
      <w:pPr>
        <w:pStyle w:val="tdnontocunorderedcaption"/>
        <w:rPr>
          <w:b w:val="0"/>
          <w:szCs w:val="28"/>
        </w:rPr>
      </w:pPr>
      <w:r w:rsidRPr="00A24585">
        <w:rPr>
          <w:b w:val="0"/>
          <w:szCs w:val="28"/>
        </w:rPr>
        <w:lastRenderedPageBreak/>
        <w:t>СОДЕРЖАНИЕ</w:t>
      </w:r>
    </w:p>
    <w:p w:rsidR="001457DA" w:rsidRDefault="000007FE">
      <w:pPr>
        <w:pStyle w:val="13"/>
        <w:rPr>
          <w:rFonts w:asciiTheme="minorHAnsi" w:eastAsiaTheme="minorEastAsia" w:hAnsiTheme="minorHAnsi" w:cstheme="minorBidi"/>
          <w:bCs w:val="0"/>
          <w:caps w:val="0"/>
          <w:noProof/>
          <w:sz w:val="22"/>
          <w:szCs w:val="22"/>
        </w:rPr>
      </w:pPr>
      <w:r w:rsidRPr="00A24585">
        <w:rPr>
          <w:rFonts w:asciiTheme="majorHAnsi" w:hAnsiTheme="majorHAnsi"/>
          <w:b/>
          <w:i/>
          <w:szCs w:val="28"/>
        </w:rPr>
        <w:fldChar w:fldCharType="begin"/>
      </w:r>
      <w:r w:rsidRPr="00A24585">
        <w:rPr>
          <w:rFonts w:asciiTheme="majorHAnsi" w:hAnsiTheme="majorHAnsi"/>
          <w:b/>
          <w:i/>
          <w:szCs w:val="28"/>
        </w:rPr>
        <w:instrText xml:space="preserve"> TOC \o "1-2" \h \z \u </w:instrText>
      </w:r>
      <w:r w:rsidRPr="00A24585">
        <w:rPr>
          <w:rFonts w:asciiTheme="majorHAnsi" w:hAnsiTheme="majorHAnsi"/>
          <w:b/>
          <w:i/>
          <w:szCs w:val="28"/>
        </w:rPr>
        <w:fldChar w:fldCharType="separate"/>
      </w:r>
      <w:hyperlink w:anchor="_Toc223606309" w:history="1">
        <w:r w:rsidR="001457DA" w:rsidRPr="005905BF">
          <w:rPr>
            <w:rStyle w:val="a7"/>
            <w:noProof/>
            <w14:stylisticSets>
              <w14:styleSet w14:id="3"/>
            </w14:stylisticSets>
          </w:rPr>
          <w:t>1</w:t>
        </w:r>
        <w:r w:rsidR="001457DA" w:rsidRPr="005905BF">
          <w:rPr>
            <w:rStyle w:val="a7"/>
            <w:noProof/>
          </w:rPr>
          <w:t xml:space="preserve"> ВВЕДЕНИЕ</w:t>
        </w:r>
        <w:r w:rsidR="001457DA">
          <w:rPr>
            <w:noProof/>
            <w:webHidden/>
          </w:rPr>
          <w:tab/>
        </w:r>
        <w:r w:rsidR="001457DA">
          <w:rPr>
            <w:noProof/>
            <w:webHidden/>
          </w:rPr>
          <w:fldChar w:fldCharType="begin"/>
        </w:r>
        <w:r w:rsidR="001457DA">
          <w:rPr>
            <w:noProof/>
            <w:webHidden/>
          </w:rPr>
          <w:instrText xml:space="preserve"> PAGEREF _Toc223606309 \h </w:instrText>
        </w:r>
        <w:r w:rsidR="001457DA">
          <w:rPr>
            <w:noProof/>
            <w:webHidden/>
          </w:rPr>
        </w:r>
        <w:r w:rsidR="001457DA">
          <w:rPr>
            <w:noProof/>
            <w:webHidden/>
          </w:rPr>
          <w:fldChar w:fldCharType="separate"/>
        </w:r>
        <w:r w:rsidR="001457DA">
          <w:rPr>
            <w:noProof/>
            <w:webHidden/>
          </w:rPr>
          <w:t>3</w:t>
        </w:r>
        <w:r w:rsidR="001457DA">
          <w:rPr>
            <w:noProof/>
            <w:webHidden/>
          </w:rPr>
          <w:fldChar w:fldCharType="end"/>
        </w:r>
      </w:hyperlink>
    </w:p>
    <w:p w:rsidR="001457DA" w:rsidRDefault="00497A95">
      <w:pPr>
        <w:pStyle w:val="21"/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hyperlink w:anchor="_Toc223606310" w:history="1">
        <w:r w:rsidR="001457DA" w:rsidRPr="005905BF">
          <w:rPr>
            <w:rStyle w:val="a7"/>
            <w:noProof/>
          </w:rPr>
          <w:t>1.1 Область применения</w:t>
        </w:r>
        <w:r w:rsidR="001457DA">
          <w:rPr>
            <w:noProof/>
            <w:webHidden/>
          </w:rPr>
          <w:tab/>
        </w:r>
        <w:r w:rsidR="001457DA">
          <w:rPr>
            <w:noProof/>
            <w:webHidden/>
          </w:rPr>
          <w:fldChar w:fldCharType="begin"/>
        </w:r>
        <w:r w:rsidR="001457DA">
          <w:rPr>
            <w:noProof/>
            <w:webHidden/>
          </w:rPr>
          <w:instrText xml:space="preserve"> PAGEREF _Toc223606310 \h </w:instrText>
        </w:r>
        <w:r w:rsidR="001457DA">
          <w:rPr>
            <w:noProof/>
            <w:webHidden/>
          </w:rPr>
        </w:r>
        <w:r w:rsidR="001457DA">
          <w:rPr>
            <w:noProof/>
            <w:webHidden/>
          </w:rPr>
          <w:fldChar w:fldCharType="separate"/>
        </w:r>
        <w:r w:rsidR="001457DA">
          <w:rPr>
            <w:noProof/>
            <w:webHidden/>
          </w:rPr>
          <w:t>3</w:t>
        </w:r>
        <w:r w:rsidR="001457DA">
          <w:rPr>
            <w:noProof/>
            <w:webHidden/>
          </w:rPr>
          <w:fldChar w:fldCharType="end"/>
        </w:r>
      </w:hyperlink>
    </w:p>
    <w:p w:rsidR="001457DA" w:rsidRDefault="00497A95">
      <w:pPr>
        <w:pStyle w:val="13"/>
        <w:rPr>
          <w:rFonts w:asciiTheme="minorHAnsi" w:eastAsiaTheme="minorEastAsia" w:hAnsiTheme="minorHAnsi" w:cstheme="minorBidi"/>
          <w:bCs w:val="0"/>
          <w:caps w:val="0"/>
          <w:noProof/>
          <w:sz w:val="22"/>
          <w:szCs w:val="22"/>
        </w:rPr>
      </w:pPr>
      <w:hyperlink w:anchor="_Toc223606311" w:history="1">
        <w:r w:rsidR="001457DA" w:rsidRPr="005905BF">
          <w:rPr>
            <w:rStyle w:val="a7"/>
            <w:noProof/>
            <w14:stylisticSets>
              <w14:styleSet w14:id="3"/>
            </w14:stylisticSets>
          </w:rPr>
          <w:t>2</w:t>
        </w:r>
        <w:r w:rsidR="001457DA" w:rsidRPr="005905BF">
          <w:rPr>
            <w:rStyle w:val="a7"/>
            <w:noProof/>
          </w:rPr>
          <w:t xml:space="preserve"> ФУНКЦИОНАЛЬНОЕ НАЗНАЧЕНИЕ ПО</w:t>
        </w:r>
        <w:r w:rsidR="001457DA">
          <w:rPr>
            <w:noProof/>
            <w:webHidden/>
          </w:rPr>
          <w:tab/>
        </w:r>
        <w:r w:rsidR="001457DA">
          <w:rPr>
            <w:noProof/>
            <w:webHidden/>
          </w:rPr>
          <w:fldChar w:fldCharType="begin"/>
        </w:r>
        <w:r w:rsidR="001457DA">
          <w:rPr>
            <w:noProof/>
            <w:webHidden/>
          </w:rPr>
          <w:instrText xml:space="preserve"> PAGEREF _Toc223606311 \h </w:instrText>
        </w:r>
        <w:r w:rsidR="001457DA">
          <w:rPr>
            <w:noProof/>
            <w:webHidden/>
          </w:rPr>
        </w:r>
        <w:r w:rsidR="001457DA">
          <w:rPr>
            <w:noProof/>
            <w:webHidden/>
          </w:rPr>
          <w:fldChar w:fldCharType="separate"/>
        </w:r>
        <w:r w:rsidR="001457DA">
          <w:rPr>
            <w:noProof/>
            <w:webHidden/>
          </w:rPr>
          <w:t>4</w:t>
        </w:r>
        <w:r w:rsidR="001457DA">
          <w:rPr>
            <w:noProof/>
            <w:webHidden/>
          </w:rPr>
          <w:fldChar w:fldCharType="end"/>
        </w:r>
      </w:hyperlink>
    </w:p>
    <w:p w:rsidR="001457DA" w:rsidRDefault="00497A95">
      <w:pPr>
        <w:pStyle w:val="21"/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hyperlink w:anchor="_Toc223606312" w:history="1">
        <w:r w:rsidR="001457DA" w:rsidRPr="005905BF">
          <w:rPr>
            <w:rStyle w:val="a7"/>
            <w:noProof/>
          </w:rPr>
          <w:t>2.1 Перечень функциональных возможностей</w:t>
        </w:r>
        <w:r w:rsidR="001457DA">
          <w:rPr>
            <w:noProof/>
            <w:webHidden/>
          </w:rPr>
          <w:tab/>
        </w:r>
        <w:r w:rsidR="001457DA">
          <w:rPr>
            <w:noProof/>
            <w:webHidden/>
          </w:rPr>
          <w:fldChar w:fldCharType="begin"/>
        </w:r>
        <w:r w:rsidR="001457DA">
          <w:rPr>
            <w:noProof/>
            <w:webHidden/>
          </w:rPr>
          <w:instrText xml:space="preserve"> PAGEREF _Toc223606312 \h </w:instrText>
        </w:r>
        <w:r w:rsidR="001457DA">
          <w:rPr>
            <w:noProof/>
            <w:webHidden/>
          </w:rPr>
        </w:r>
        <w:r w:rsidR="001457DA">
          <w:rPr>
            <w:noProof/>
            <w:webHidden/>
          </w:rPr>
          <w:fldChar w:fldCharType="separate"/>
        </w:r>
        <w:r w:rsidR="001457DA">
          <w:rPr>
            <w:noProof/>
            <w:webHidden/>
          </w:rPr>
          <w:t>4</w:t>
        </w:r>
        <w:r w:rsidR="001457DA">
          <w:rPr>
            <w:noProof/>
            <w:webHidden/>
          </w:rPr>
          <w:fldChar w:fldCharType="end"/>
        </w:r>
      </w:hyperlink>
    </w:p>
    <w:p w:rsidR="001457DA" w:rsidRDefault="00497A95">
      <w:pPr>
        <w:pStyle w:val="21"/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hyperlink w:anchor="_Toc223606313" w:history="1">
        <w:r w:rsidR="001457DA" w:rsidRPr="005905BF">
          <w:rPr>
            <w:rStyle w:val="a7"/>
            <w:noProof/>
          </w:rPr>
          <w:t>2.2 Рассчитываемые параметры вибродиагностики</w:t>
        </w:r>
        <w:r w:rsidR="001457DA">
          <w:rPr>
            <w:noProof/>
            <w:webHidden/>
          </w:rPr>
          <w:tab/>
        </w:r>
        <w:r w:rsidR="001457DA">
          <w:rPr>
            <w:noProof/>
            <w:webHidden/>
          </w:rPr>
          <w:fldChar w:fldCharType="begin"/>
        </w:r>
        <w:r w:rsidR="001457DA">
          <w:rPr>
            <w:noProof/>
            <w:webHidden/>
          </w:rPr>
          <w:instrText xml:space="preserve"> PAGEREF _Toc223606313 \h </w:instrText>
        </w:r>
        <w:r w:rsidR="001457DA">
          <w:rPr>
            <w:noProof/>
            <w:webHidden/>
          </w:rPr>
        </w:r>
        <w:r w:rsidR="001457DA">
          <w:rPr>
            <w:noProof/>
            <w:webHidden/>
          </w:rPr>
          <w:fldChar w:fldCharType="separate"/>
        </w:r>
        <w:r w:rsidR="001457DA">
          <w:rPr>
            <w:noProof/>
            <w:webHidden/>
          </w:rPr>
          <w:t>5</w:t>
        </w:r>
        <w:r w:rsidR="001457DA">
          <w:rPr>
            <w:noProof/>
            <w:webHidden/>
          </w:rPr>
          <w:fldChar w:fldCharType="end"/>
        </w:r>
      </w:hyperlink>
    </w:p>
    <w:p w:rsidR="001457DA" w:rsidRDefault="00497A95">
      <w:pPr>
        <w:pStyle w:val="21"/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hyperlink w:anchor="_Toc223606314" w:history="1">
        <w:r w:rsidR="001457DA" w:rsidRPr="005905BF">
          <w:rPr>
            <w:rStyle w:val="a7"/>
            <w:noProof/>
          </w:rPr>
          <w:t>2.3 Рассчитываемые параметры сети</w:t>
        </w:r>
        <w:r w:rsidR="001457DA">
          <w:rPr>
            <w:noProof/>
            <w:webHidden/>
          </w:rPr>
          <w:tab/>
        </w:r>
        <w:r w:rsidR="001457DA">
          <w:rPr>
            <w:noProof/>
            <w:webHidden/>
          </w:rPr>
          <w:fldChar w:fldCharType="begin"/>
        </w:r>
        <w:r w:rsidR="001457DA">
          <w:rPr>
            <w:noProof/>
            <w:webHidden/>
          </w:rPr>
          <w:instrText xml:space="preserve"> PAGEREF _Toc223606314 \h </w:instrText>
        </w:r>
        <w:r w:rsidR="001457DA">
          <w:rPr>
            <w:noProof/>
            <w:webHidden/>
          </w:rPr>
        </w:r>
        <w:r w:rsidR="001457DA">
          <w:rPr>
            <w:noProof/>
            <w:webHidden/>
          </w:rPr>
          <w:fldChar w:fldCharType="separate"/>
        </w:r>
        <w:r w:rsidR="001457DA">
          <w:rPr>
            <w:noProof/>
            <w:webHidden/>
          </w:rPr>
          <w:t>6</w:t>
        </w:r>
        <w:r w:rsidR="001457DA">
          <w:rPr>
            <w:noProof/>
            <w:webHidden/>
          </w:rPr>
          <w:fldChar w:fldCharType="end"/>
        </w:r>
      </w:hyperlink>
    </w:p>
    <w:p w:rsidR="001457DA" w:rsidRDefault="00497A95">
      <w:pPr>
        <w:pStyle w:val="21"/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hyperlink w:anchor="_Toc223606315" w:history="1">
        <w:r w:rsidR="001457DA" w:rsidRPr="005905BF">
          <w:rPr>
            <w:rStyle w:val="a7"/>
            <w:noProof/>
          </w:rPr>
          <w:t>2.4 Рассчитываемые параметры температуры</w:t>
        </w:r>
        <w:r w:rsidR="001457DA">
          <w:rPr>
            <w:noProof/>
            <w:webHidden/>
          </w:rPr>
          <w:tab/>
        </w:r>
        <w:r w:rsidR="001457DA">
          <w:rPr>
            <w:noProof/>
            <w:webHidden/>
          </w:rPr>
          <w:fldChar w:fldCharType="begin"/>
        </w:r>
        <w:r w:rsidR="001457DA">
          <w:rPr>
            <w:noProof/>
            <w:webHidden/>
          </w:rPr>
          <w:instrText xml:space="preserve"> PAGEREF _Toc223606315 \h </w:instrText>
        </w:r>
        <w:r w:rsidR="001457DA">
          <w:rPr>
            <w:noProof/>
            <w:webHidden/>
          </w:rPr>
        </w:r>
        <w:r w:rsidR="001457DA">
          <w:rPr>
            <w:noProof/>
            <w:webHidden/>
          </w:rPr>
          <w:fldChar w:fldCharType="separate"/>
        </w:r>
        <w:r w:rsidR="001457DA">
          <w:rPr>
            <w:noProof/>
            <w:webHidden/>
          </w:rPr>
          <w:t>7</w:t>
        </w:r>
        <w:r w:rsidR="001457DA">
          <w:rPr>
            <w:noProof/>
            <w:webHidden/>
          </w:rPr>
          <w:fldChar w:fldCharType="end"/>
        </w:r>
      </w:hyperlink>
    </w:p>
    <w:p w:rsidR="001457DA" w:rsidRDefault="00497A95">
      <w:pPr>
        <w:pStyle w:val="21"/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hyperlink w:anchor="_Toc223606316" w:history="1">
        <w:r w:rsidR="001457DA" w:rsidRPr="005905BF">
          <w:rPr>
            <w:rStyle w:val="a7"/>
            <w:noProof/>
          </w:rPr>
          <w:t>2.5 Рассчитываемые параметры давления</w:t>
        </w:r>
        <w:r w:rsidR="001457DA">
          <w:rPr>
            <w:noProof/>
            <w:webHidden/>
          </w:rPr>
          <w:tab/>
        </w:r>
        <w:r w:rsidR="001457DA">
          <w:rPr>
            <w:noProof/>
            <w:webHidden/>
          </w:rPr>
          <w:fldChar w:fldCharType="begin"/>
        </w:r>
        <w:r w:rsidR="001457DA">
          <w:rPr>
            <w:noProof/>
            <w:webHidden/>
          </w:rPr>
          <w:instrText xml:space="preserve"> PAGEREF _Toc223606316 \h </w:instrText>
        </w:r>
        <w:r w:rsidR="001457DA">
          <w:rPr>
            <w:noProof/>
            <w:webHidden/>
          </w:rPr>
        </w:r>
        <w:r w:rsidR="001457DA">
          <w:rPr>
            <w:noProof/>
            <w:webHidden/>
          </w:rPr>
          <w:fldChar w:fldCharType="separate"/>
        </w:r>
        <w:r w:rsidR="001457DA">
          <w:rPr>
            <w:noProof/>
            <w:webHidden/>
          </w:rPr>
          <w:t>7</w:t>
        </w:r>
        <w:r w:rsidR="001457DA">
          <w:rPr>
            <w:noProof/>
            <w:webHidden/>
          </w:rPr>
          <w:fldChar w:fldCharType="end"/>
        </w:r>
      </w:hyperlink>
    </w:p>
    <w:p w:rsidR="002D0155" w:rsidRDefault="000007FE" w:rsidP="002D0155">
      <w:pPr>
        <w:pStyle w:val="tdtext0"/>
        <w:rPr>
          <w:szCs w:val="28"/>
        </w:rPr>
      </w:pPr>
      <w:r w:rsidRPr="00A24585">
        <w:rPr>
          <w:rFonts w:asciiTheme="majorHAnsi" w:hAnsiTheme="majorHAnsi"/>
          <w:b/>
          <w:i/>
          <w:caps/>
          <w:szCs w:val="28"/>
        </w:rPr>
        <w:fldChar w:fldCharType="end"/>
      </w:r>
      <w:r w:rsidR="002E65CC" w:rsidRPr="00A24585">
        <w:rPr>
          <w:szCs w:val="28"/>
        </w:rPr>
        <w:t xml:space="preserve"> </w:t>
      </w:r>
    </w:p>
    <w:p w:rsidR="002D0155" w:rsidRDefault="002D0155">
      <w:r>
        <w:br w:type="page"/>
      </w:r>
    </w:p>
    <w:p w:rsidR="000417D9" w:rsidRPr="00A24585" w:rsidRDefault="000417D9" w:rsidP="0075488F">
      <w:pPr>
        <w:pStyle w:val="vmpchapterlevel1"/>
        <w:jc w:val="center"/>
        <w:rPr>
          <w:b w:val="0"/>
          <w:szCs w:val="28"/>
        </w:rPr>
      </w:pPr>
      <w:bookmarkStart w:id="1" w:name="_Toc223606309"/>
      <w:bookmarkStart w:id="2" w:name="_Toc311450254"/>
      <w:bookmarkStart w:id="3" w:name="_Toc342298600"/>
      <w:r w:rsidRPr="00A24585">
        <w:rPr>
          <w:b w:val="0"/>
          <w:szCs w:val="28"/>
        </w:rPr>
        <w:lastRenderedPageBreak/>
        <w:t>В</w:t>
      </w:r>
      <w:r w:rsidR="00AC6817" w:rsidRPr="00A24585">
        <w:rPr>
          <w:b w:val="0"/>
          <w:szCs w:val="28"/>
        </w:rPr>
        <w:t>ВЕДЕНИЕ</w:t>
      </w:r>
      <w:bookmarkEnd w:id="1"/>
    </w:p>
    <w:p w:rsidR="000417D9" w:rsidRPr="00A24585" w:rsidRDefault="000417D9" w:rsidP="002534A4">
      <w:pPr>
        <w:pStyle w:val="vmpchapterlevel2a"/>
        <w:ind w:hanging="1558"/>
        <w:rPr>
          <w:szCs w:val="28"/>
        </w:rPr>
      </w:pPr>
      <w:bookmarkStart w:id="4" w:name="_Toc311451239"/>
      <w:bookmarkStart w:id="5" w:name="_Toc441047170"/>
      <w:bookmarkStart w:id="6" w:name="_Toc114815412"/>
      <w:bookmarkStart w:id="7" w:name="_Toc223606310"/>
      <w:r w:rsidRPr="00A24585">
        <w:rPr>
          <w:szCs w:val="28"/>
        </w:rPr>
        <w:t>Область применения</w:t>
      </w:r>
      <w:bookmarkEnd w:id="4"/>
      <w:bookmarkEnd w:id="5"/>
      <w:bookmarkEnd w:id="6"/>
      <w:bookmarkEnd w:id="7"/>
    </w:p>
    <w:p w:rsidR="006A2FAE" w:rsidRPr="002D6DFC" w:rsidRDefault="002534A4" w:rsidP="0035275A">
      <w:pPr>
        <w:pStyle w:val="pdvtext14"/>
        <w:spacing w:before="0"/>
      </w:pPr>
      <w:r w:rsidRPr="002534A4">
        <w:t>Программное обеспечение «Система интеллектуального мониторинга производственного оборудован</w:t>
      </w:r>
      <w:r>
        <w:t>ия «</w:t>
      </w:r>
      <w:proofErr w:type="spellStart"/>
      <w:r>
        <w:t>Predicta</w:t>
      </w:r>
      <w:proofErr w:type="spellEnd"/>
      <w:r>
        <w:t xml:space="preserve"> </w:t>
      </w:r>
      <w:proofErr w:type="spellStart"/>
      <w:r>
        <w:t>Smart</w:t>
      </w:r>
      <w:proofErr w:type="spellEnd"/>
      <w:r>
        <w:t xml:space="preserve"> </w:t>
      </w:r>
      <w:proofErr w:type="spellStart"/>
      <w:r>
        <w:t>monitoring</w:t>
      </w:r>
      <w:proofErr w:type="spellEnd"/>
      <w:r>
        <w:t>»</w:t>
      </w:r>
      <w:r w:rsidR="00DD5F3E">
        <w:t xml:space="preserve"> </w:t>
      </w:r>
      <w:r w:rsidR="00DD5F3E" w:rsidRPr="00DD5F3E">
        <w:t>Серверная версия</w:t>
      </w:r>
      <w:r>
        <w:t xml:space="preserve"> (далее </w:t>
      </w:r>
      <w:r>
        <w:rPr>
          <w:szCs w:val="28"/>
        </w:rPr>
        <w:t>с</w:t>
      </w:r>
      <w:r w:rsidR="0086759B">
        <w:rPr>
          <w:szCs w:val="28"/>
        </w:rPr>
        <w:t xml:space="preserve">истема </w:t>
      </w:r>
      <w:r w:rsidR="002D6DFC" w:rsidRPr="002D6DFC">
        <w:rPr>
          <w:szCs w:val="28"/>
        </w:rPr>
        <w:t>PSM</w:t>
      </w:r>
      <w:r w:rsidR="00DD5F3E">
        <w:rPr>
          <w:szCs w:val="28"/>
        </w:rPr>
        <w:t>.</w:t>
      </w:r>
      <w:r w:rsidR="00DD5F3E">
        <w:rPr>
          <w:szCs w:val="28"/>
          <w:lang w:val="en-US"/>
        </w:rPr>
        <w:t>Server</w:t>
      </w:r>
      <w:r>
        <w:rPr>
          <w:szCs w:val="28"/>
        </w:rPr>
        <w:t>)</w:t>
      </w:r>
      <w:r w:rsidR="002D6DFC" w:rsidRPr="002D6DFC">
        <w:rPr>
          <w:szCs w:val="28"/>
        </w:rPr>
        <w:t xml:space="preserve"> </w:t>
      </w:r>
      <w:r w:rsidR="000417D9" w:rsidRPr="002D6DFC">
        <w:t xml:space="preserve">применяется </w:t>
      </w:r>
      <w:r w:rsidR="009F014E" w:rsidRPr="009F014E">
        <w:t xml:space="preserve">для мониторинга работы </w:t>
      </w:r>
      <w:r w:rsidR="009F014E">
        <w:t xml:space="preserve">производственного оборудования: </w:t>
      </w:r>
      <w:r w:rsidR="009F014E" w:rsidRPr="009F014E">
        <w:t>электрических двигателей, редукто</w:t>
      </w:r>
      <w:r w:rsidR="009F014E">
        <w:t>ров, насосов, вентиляторов, д</w:t>
      </w:r>
      <w:r w:rsidR="009F014E" w:rsidRPr="009F014E">
        <w:t>оменн</w:t>
      </w:r>
      <w:r w:rsidR="009F014E">
        <w:t>ых</w:t>
      </w:r>
      <w:r w:rsidR="009F014E" w:rsidRPr="009F014E">
        <w:t xml:space="preserve"> печ</w:t>
      </w:r>
      <w:r w:rsidR="009F014E">
        <w:t xml:space="preserve">ей и </w:t>
      </w:r>
      <w:r>
        <w:t>т.д</w:t>
      </w:r>
      <w:r w:rsidRPr="009F014E">
        <w:t>.</w:t>
      </w:r>
      <w:r>
        <w:t xml:space="preserve"> С</w:t>
      </w:r>
      <w:r w:rsidRPr="002534A4">
        <w:t xml:space="preserve">истема </w:t>
      </w:r>
      <w:proofErr w:type="spellStart"/>
      <w:r w:rsidRPr="002534A4">
        <w:t>PSM</w:t>
      </w:r>
      <w:r w:rsidR="00DD5F3E" w:rsidRPr="00DD5F3E">
        <w:t>.Server</w:t>
      </w:r>
      <w:proofErr w:type="spellEnd"/>
      <w:r w:rsidRPr="002534A4">
        <w:t xml:space="preserve"> </w:t>
      </w:r>
      <w:r>
        <w:t xml:space="preserve">предназначена для </w:t>
      </w:r>
      <w:r w:rsidRPr="002534A4">
        <w:t>снижени</w:t>
      </w:r>
      <w:r>
        <w:t xml:space="preserve">я </w:t>
      </w:r>
      <w:r w:rsidRPr="002534A4">
        <w:t>риска аварийных ситуаций и простоев электрического и механического оборудования</w:t>
      </w:r>
      <w:r w:rsidR="00630FB7">
        <w:t>, а также сложных промышленных объектов</w:t>
      </w:r>
      <w:r w:rsidRPr="002534A4">
        <w:t xml:space="preserve"> за счет раннего диагностирования дефектов, оценки степени износа, формирования предиктивных оценок технического состояния критических узлов оборудования</w:t>
      </w:r>
      <w:r w:rsidR="00630FB7">
        <w:t>.</w:t>
      </w:r>
      <w:r w:rsidR="00CA6875" w:rsidRPr="00CA6875">
        <w:t xml:space="preserve"> Система </w:t>
      </w:r>
      <w:proofErr w:type="spellStart"/>
      <w:r w:rsidR="00CA6875" w:rsidRPr="00CA6875">
        <w:t>PSM.Server</w:t>
      </w:r>
      <w:proofErr w:type="spellEnd"/>
      <w:r w:rsidR="00CA6875" w:rsidRPr="00CA6875">
        <w:t xml:space="preserve"> является самостоятельным программным обеспечением и может использоваться без клиентского приложения </w:t>
      </w:r>
      <w:proofErr w:type="spellStart"/>
      <w:r w:rsidR="00CA6875" w:rsidRPr="00CA6875">
        <w:t>PSM.Web</w:t>
      </w:r>
      <w:proofErr w:type="spellEnd"/>
      <w:r w:rsidR="00CA6875" w:rsidRPr="00CA6875">
        <w:t xml:space="preserve"> посредством REST API и интеграции с внешними информационными системами.</w:t>
      </w:r>
      <w:bookmarkStart w:id="8" w:name="_GoBack"/>
      <w:bookmarkEnd w:id="8"/>
    </w:p>
    <w:p w:rsidR="0071194A" w:rsidRPr="00A24585" w:rsidRDefault="0071194A" w:rsidP="003B4137">
      <w:pPr>
        <w:ind w:firstLine="0"/>
      </w:pPr>
      <w:bookmarkStart w:id="9" w:name="_Toc311451241"/>
      <w:bookmarkStart w:id="10" w:name="_Toc441047172"/>
      <w:r w:rsidRPr="00A24585">
        <w:rPr>
          <w:color w:val="FF0000"/>
        </w:rPr>
        <w:br w:type="page"/>
      </w:r>
    </w:p>
    <w:p w:rsidR="000417D9" w:rsidRDefault="00C356DD" w:rsidP="00C356DD">
      <w:pPr>
        <w:pStyle w:val="vmpchapterlevel1"/>
        <w:jc w:val="center"/>
        <w:rPr>
          <w:b w:val="0"/>
          <w:szCs w:val="28"/>
        </w:rPr>
      </w:pPr>
      <w:bookmarkStart w:id="11" w:name="_Toc114648802"/>
      <w:bookmarkStart w:id="12" w:name="_Toc114648974"/>
      <w:bookmarkStart w:id="13" w:name="_Toc114668201"/>
      <w:bookmarkStart w:id="14" w:name="_Toc114731955"/>
      <w:bookmarkStart w:id="15" w:name="_Toc114733550"/>
      <w:bookmarkStart w:id="16" w:name="_Toc114747477"/>
      <w:bookmarkStart w:id="17" w:name="_Toc114747652"/>
      <w:bookmarkStart w:id="18" w:name="_Toc114648803"/>
      <w:bookmarkStart w:id="19" w:name="_Toc114648975"/>
      <w:bookmarkStart w:id="20" w:name="_Toc114668202"/>
      <w:bookmarkStart w:id="21" w:name="_Toc114731956"/>
      <w:bookmarkStart w:id="22" w:name="_Toc114733551"/>
      <w:bookmarkStart w:id="23" w:name="_Toc114747478"/>
      <w:bookmarkStart w:id="24" w:name="_Toc114747653"/>
      <w:bookmarkStart w:id="25" w:name="_Toc114648804"/>
      <w:bookmarkStart w:id="26" w:name="_Toc114648976"/>
      <w:bookmarkStart w:id="27" w:name="_Toc114668203"/>
      <w:bookmarkStart w:id="28" w:name="_Toc114731957"/>
      <w:bookmarkStart w:id="29" w:name="_Toc114733552"/>
      <w:bookmarkStart w:id="30" w:name="_Toc114747479"/>
      <w:bookmarkStart w:id="31" w:name="_Toc114747654"/>
      <w:bookmarkStart w:id="32" w:name="_Toc114648805"/>
      <w:bookmarkStart w:id="33" w:name="_Toc114648977"/>
      <w:bookmarkStart w:id="34" w:name="_Toc114668204"/>
      <w:bookmarkStart w:id="35" w:name="_Toc114731958"/>
      <w:bookmarkStart w:id="36" w:name="_Toc114733553"/>
      <w:bookmarkStart w:id="37" w:name="_Toc114747480"/>
      <w:bookmarkStart w:id="38" w:name="_Toc114747655"/>
      <w:bookmarkStart w:id="39" w:name="_Toc114648884"/>
      <w:bookmarkStart w:id="40" w:name="_Toc114649056"/>
      <w:bookmarkStart w:id="41" w:name="_Toc114668283"/>
      <w:bookmarkStart w:id="42" w:name="_Toc114732037"/>
      <w:bookmarkStart w:id="43" w:name="_Toc114733632"/>
      <w:bookmarkStart w:id="44" w:name="_Toc114747559"/>
      <w:bookmarkStart w:id="45" w:name="_Toc114747734"/>
      <w:bookmarkStart w:id="46" w:name="_Toc114648885"/>
      <w:bookmarkStart w:id="47" w:name="_Toc114649057"/>
      <w:bookmarkStart w:id="48" w:name="_Toc114668284"/>
      <w:bookmarkStart w:id="49" w:name="_Toc114732038"/>
      <w:bookmarkStart w:id="50" w:name="_Toc114733633"/>
      <w:bookmarkStart w:id="51" w:name="_Toc114747560"/>
      <w:bookmarkStart w:id="52" w:name="_Toc114747735"/>
      <w:bookmarkStart w:id="53" w:name="_Toc114648886"/>
      <w:bookmarkStart w:id="54" w:name="_Toc114649058"/>
      <w:bookmarkStart w:id="55" w:name="_Toc114668285"/>
      <w:bookmarkStart w:id="56" w:name="_Toc114732039"/>
      <w:bookmarkStart w:id="57" w:name="_Toc114733634"/>
      <w:bookmarkStart w:id="58" w:name="_Toc114747561"/>
      <w:bookmarkStart w:id="59" w:name="_Toc114747736"/>
      <w:bookmarkStart w:id="60" w:name="_Toc114648887"/>
      <w:bookmarkStart w:id="61" w:name="_Toc114649059"/>
      <w:bookmarkStart w:id="62" w:name="_Toc114668286"/>
      <w:bookmarkStart w:id="63" w:name="_Toc114732040"/>
      <w:bookmarkStart w:id="64" w:name="_Toc114733635"/>
      <w:bookmarkStart w:id="65" w:name="_Toc114747562"/>
      <w:bookmarkStart w:id="66" w:name="_Toc114747737"/>
      <w:bookmarkStart w:id="67" w:name="_Toc114648888"/>
      <w:bookmarkStart w:id="68" w:name="_Toc114649060"/>
      <w:bookmarkStart w:id="69" w:name="_Toc114668287"/>
      <w:bookmarkStart w:id="70" w:name="_Toc114732041"/>
      <w:bookmarkStart w:id="71" w:name="_Toc114733636"/>
      <w:bookmarkStart w:id="72" w:name="_Toc114747563"/>
      <w:bookmarkStart w:id="73" w:name="_Toc114747738"/>
      <w:bookmarkStart w:id="74" w:name="_Toc114648889"/>
      <w:bookmarkStart w:id="75" w:name="_Toc114649061"/>
      <w:bookmarkStart w:id="76" w:name="_Toc114668288"/>
      <w:bookmarkStart w:id="77" w:name="_Toc114732042"/>
      <w:bookmarkStart w:id="78" w:name="_Toc114733637"/>
      <w:bookmarkStart w:id="79" w:name="_Toc114747564"/>
      <w:bookmarkStart w:id="80" w:name="_Toc114747739"/>
      <w:bookmarkStart w:id="81" w:name="_Toc114648928"/>
      <w:bookmarkStart w:id="82" w:name="_Toc114649100"/>
      <w:bookmarkStart w:id="83" w:name="_Toc114668327"/>
      <w:bookmarkStart w:id="84" w:name="_Toc114732081"/>
      <w:bookmarkStart w:id="85" w:name="_Toc114733676"/>
      <w:bookmarkStart w:id="86" w:name="_Toc114747603"/>
      <w:bookmarkStart w:id="87" w:name="_Toc114747778"/>
      <w:bookmarkStart w:id="88" w:name="_Toc114648929"/>
      <w:bookmarkStart w:id="89" w:name="_Toc114649101"/>
      <w:bookmarkStart w:id="90" w:name="_Toc114668328"/>
      <w:bookmarkStart w:id="91" w:name="_Toc114732082"/>
      <w:bookmarkStart w:id="92" w:name="_Toc114733677"/>
      <w:bookmarkStart w:id="93" w:name="_Toc114747604"/>
      <w:bookmarkStart w:id="94" w:name="_Toc114747779"/>
      <w:bookmarkStart w:id="95" w:name="_Toc114648930"/>
      <w:bookmarkStart w:id="96" w:name="_Toc114649102"/>
      <w:bookmarkStart w:id="97" w:name="_Toc114668329"/>
      <w:bookmarkStart w:id="98" w:name="_Toc114732083"/>
      <w:bookmarkStart w:id="99" w:name="_Toc114733678"/>
      <w:bookmarkStart w:id="100" w:name="_Toc114747605"/>
      <w:bookmarkStart w:id="101" w:name="_Toc114747780"/>
      <w:bookmarkStart w:id="102" w:name="_Toc114648931"/>
      <w:bookmarkStart w:id="103" w:name="_Toc114649103"/>
      <w:bookmarkStart w:id="104" w:name="_Toc114668330"/>
      <w:bookmarkStart w:id="105" w:name="_Toc114732084"/>
      <w:bookmarkStart w:id="106" w:name="_Toc114733679"/>
      <w:bookmarkStart w:id="107" w:name="_Toc114747606"/>
      <w:bookmarkStart w:id="108" w:name="_Toc114747781"/>
      <w:bookmarkStart w:id="109" w:name="_Toc114648932"/>
      <w:bookmarkStart w:id="110" w:name="_Toc114649104"/>
      <w:bookmarkStart w:id="111" w:name="_Toc114668331"/>
      <w:bookmarkStart w:id="112" w:name="_Toc114732085"/>
      <w:bookmarkStart w:id="113" w:name="_Toc114733680"/>
      <w:bookmarkStart w:id="114" w:name="_Toc114747607"/>
      <w:bookmarkStart w:id="115" w:name="_Toc114747782"/>
      <w:bookmarkStart w:id="116" w:name="_Toc114648954"/>
      <w:bookmarkStart w:id="117" w:name="_Toc114649126"/>
      <w:bookmarkStart w:id="118" w:name="_Toc114668353"/>
      <w:bookmarkStart w:id="119" w:name="_Toc114732107"/>
      <w:bookmarkStart w:id="120" w:name="_Toc114733702"/>
      <w:bookmarkStart w:id="121" w:name="_Toc114747629"/>
      <w:bookmarkStart w:id="122" w:name="_Toc114747804"/>
      <w:bookmarkStart w:id="123" w:name="_Toc114648955"/>
      <w:bookmarkStart w:id="124" w:name="_Toc114649127"/>
      <w:bookmarkStart w:id="125" w:name="_Toc114668354"/>
      <w:bookmarkStart w:id="126" w:name="_Toc114732108"/>
      <w:bookmarkStart w:id="127" w:name="_Toc114733703"/>
      <w:bookmarkStart w:id="128" w:name="_Toc114747630"/>
      <w:bookmarkStart w:id="129" w:name="_Toc114747805"/>
      <w:bookmarkStart w:id="130" w:name="_Toc223606311"/>
      <w:bookmarkStart w:id="131" w:name="_Hlk114842947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r w:rsidRPr="00C356DD">
        <w:rPr>
          <w:b w:val="0"/>
          <w:szCs w:val="28"/>
        </w:rPr>
        <w:lastRenderedPageBreak/>
        <w:t>ФУНКЦИОНАЛЬНОЕ НАЗНАЧЕНИЕ ПО</w:t>
      </w:r>
      <w:bookmarkEnd w:id="130"/>
    </w:p>
    <w:p w:rsidR="00FA7BCD" w:rsidRPr="00FA7BCD" w:rsidRDefault="00FA7BCD" w:rsidP="00FA7BCD">
      <w:pPr>
        <w:pStyle w:val="vmpchapterlevel2a"/>
        <w:numPr>
          <w:ilvl w:val="1"/>
          <w:numId w:val="25"/>
        </w:numPr>
        <w:ind w:hanging="1558"/>
      </w:pPr>
      <w:bookmarkStart w:id="132" w:name="_Toc223606312"/>
      <w:r w:rsidRPr="00FA7BCD">
        <w:rPr>
          <w:szCs w:val="28"/>
        </w:rPr>
        <w:t>Перечень функциональных возможностей</w:t>
      </w:r>
      <w:bookmarkEnd w:id="132"/>
    </w:p>
    <w:p w:rsidR="002534A4" w:rsidRDefault="002534A4" w:rsidP="00FA7BCD">
      <w:pPr>
        <w:pStyle w:val="pdvtext14"/>
        <w:spacing w:before="0"/>
      </w:pPr>
      <w:r>
        <w:t xml:space="preserve">Система </w:t>
      </w:r>
      <w:proofErr w:type="spellStart"/>
      <w:r>
        <w:t>PSM</w:t>
      </w:r>
      <w:r w:rsidR="00DD5F3E" w:rsidRPr="00DD5F3E">
        <w:t>.Server</w:t>
      </w:r>
      <w:proofErr w:type="spellEnd"/>
      <w:r>
        <w:t xml:space="preserve"> предназначена для реализации следующих функций:</w:t>
      </w:r>
    </w:p>
    <w:p w:rsidR="002534A4" w:rsidRDefault="002534A4" w:rsidP="00114F38">
      <w:pPr>
        <w:pStyle w:val="pdvlistnumber"/>
        <w:spacing w:before="0"/>
        <w:jc w:val="both"/>
      </w:pPr>
      <w:r>
        <w:t>сбор и хранение данных от диагностируемого оборудования (температура, вибрация, магнитное поле и т.д. в зависимости от типа используемых модулей мониторинга), эксплуатационных данных модулей мониторинга и сетевых шлюзов;</w:t>
      </w:r>
    </w:p>
    <w:p w:rsidR="002534A4" w:rsidRDefault="002534A4" w:rsidP="00114F38">
      <w:pPr>
        <w:pStyle w:val="pdvlistnumber"/>
        <w:spacing w:before="0"/>
        <w:jc w:val="both"/>
      </w:pPr>
      <w:r>
        <w:t xml:space="preserve">математическая обработка и анализ данных по вибрации в контролируемых точках; </w:t>
      </w:r>
    </w:p>
    <w:p w:rsidR="002534A4" w:rsidRDefault="002534A4" w:rsidP="00114F38">
      <w:pPr>
        <w:pStyle w:val="pdvlistnumber"/>
        <w:spacing w:before="0"/>
        <w:jc w:val="both"/>
      </w:pPr>
      <w:r>
        <w:t xml:space="preserve">предиктивный анализ состояния диагностируемого оборудования; </w:t>
      </w:r>
    </w:p>
    <w:p w:rsidR="002534A4" w:rsidRDefault="002534A4" w:rsidP="00114F38">
      <w:pPr>
        <w:pStyle w:val="pdvlistnumber"/>
        <w:spacing w:before="0"/>
        <w:jc w:val="both"/>
      </w:pPr>
      <w:r>
        <w:t xml:space="preserve">анализ трендов состояния вибрации в контролируемых точках с выработкой сообщений о необходимости проведения дополнительных контрольных мероприятий; </w:t>
      </w:r>
    </w:p>
    <w:p w:rsidR="002534A4" w:rsidRDefault="002534A4" w:rsidP="00114F38">
      <w:pPr>
        <w:pStyle w:val="pdvlistnumber"/>
        <w:spacing w:before="0"/>
        <w:jc w:val="both"/>
      </w:pPr>
      <w:r>
        <w:t xml:space="preserve">ведение архива технологических событий и аварий; </w:t>
      </w:r>
    </w:p>
    <w:p w:rsidR="00ED6A4A" w:rsidRDefault="002534A4" w:rsidP="00D73668">
      <w:pPr>
        <w:pStyle w:val="pdvlistnumber"/>
        <w:spacing w:before="0"/>
        <w:jc w:val="both"/>
      </w:pPr>
      <w:r>
        <w:t>веден</w:t>
      </w:r>
      <w:r w:rsidR="00DD5F3E">
        <w:t>ие журнала всех событий системы</w:t>
      </w:r>
      <w:r>
        <w:t>.</w:t>
      </w:r>
    </w:p>
    <w:p w:rsidR="00ED6A4A" w:rsidRDefault="00ED6A4A" w:rsidP="00ED6A4A">
      <w:pPr>
        <w:pStyle w:val="pdvtext14"/>
      </w:pPr>
      <w:r>
        <w:t xml:space="preserve">Система </w:t>
      </w:r>
      <w:r>
        <w:rPr>
          <w:lang w:val="en-US"/>
        </w:rPr>
        <w:t>PSM</w:t>
      </w:r>
      <w:r w:rsidR="00DD5F3E" w:rsidRPr="00DD5F3E">
        <w:t>.</w:t>
      </w:r>
      <w:r w:rsidR="00DD5F3E" w:rsidRPr="00DD5F3E">
        <w:rPr>
          <w:lang w:val="en-US"/>
        </w:rPr>
        <w:t>Server</w:t>
      </w:r>
      <w:r>
        <w:t xml:space="preserve"> поддерживает работу со следующими </w:t>
      </w:r>
      <w:r w:rsidRPr="00ED6A4A">
        <w:t>IOT-устройств</w:t>
      </w:r>
      <w:r>
        <w:t>ами:</w:t>
      </w:r>
    </w:p>
    <w:p w:rsidR="00ED6A4A" w:rsidRDefault="00ED6A4A" w:rsidP="00ED6A4A">
      <w:pPr>
        <w:pStyle w:val="pdvlistnumber"/>
        <w:numPr>
          <w:ilvl w:val="0"/>
          <w:numId w:val="24"/>
        </w:numPr>
        <w:spacing w:before="0"/>
      </w:pPr>
      <w:r>
        <w:t>Модуль ММ-101.2</w:t>
      </w:r>
    </w:p>
    <w:p w:rsidR="00ED6A4A" w:rsidRDefault="00ED6A4A" w:rsidP="00ED6A4A">
      <w:pPr>
        <w:pStyle w:val="pdvlistnumber"/>
        <w:numPr>
          <w:ilvl w:val="0"/>
          <w:numId w:val="24"/>
        </w:numPr>
        <w:spacing w:before="0"/>
      </w:pPr>
      <w:r>
        <w:t>Модуль ММ-103.2</w:t>
      </w:r>
    </w:p>
    <w:p w:rsidR="00ED6A4A" w:rsidRDefault="00ED6A4A" w:rsidP="00ED6A4A">
      <w:pPr>
        <w:pStyle w:val="pdvlistnumber"/>
        <w:numPr>
          <w:ilvl w:val="0"/>
          <w:numId w:val="24"/>
        </w:numPr>
        <w:spacing w:before="0"/>
      </w:pPr>
      <w:r>
        <w:t>Модуль ММ-103.3</w:t>
      </w:r>
    </w:p>
    <w:p w:rsidR="00ED6A4A" w:rsidRDefault="00ED6A4A" w:rsidP="00ED6A4A">
      <w:pPr>
        <w:pStyle w:val="pdvlistnumber"/>
        <w:numPr>
          <w:ilvl w:val="0"/>
          <w:numId w:val="24"/>
        </w:numPr>
        <w:spacing w:before="0"/>
      </w:pPr>
      <w:r>
        <w:t>Модуль ММ-103.4</w:t>
      </w:r>
    </w:p>
    <w:p w:rsidR="00ED6A4A" w:rsidRDefault="00ED6A4A" w:rsidP="00ED6A4A">
      <w:pPr>
        <w:pStyle w:val="pdvlistnumber"/>
        <w:numPr>
          <w:ilvl w:val="0"/>
          <w:numId w:val="24"/>
        </w:numPr>
        <w:spacing w:before="0"/>
      </w:pPr>
      <w:r>
        <w:t>Модуль ММ-105.2</w:t>
      </w:r>
    </w:p>
    <w:p w:rsidR="00ED6A4A" w:rsidRDefault="00ED6A4A" w:rsidP="00ED6A4A">
      <w:pPr>
        <w:pStyle w:val="pdvlistnumber"/>
        <w:numPr>
          <w:ilvl w:val="0"/>
          <w:numId w:val="24"/>
        </w:numPr>
        <w:spacing w:before="0"/>
      </w:pPr>
      <w:r>
        <w:t>Модуль ММ-104.4</w:t>
      </w:r>
    </w:p>
    <w:p w:rsidR="00ED6A4A" w:rsidRDefault="00ED6A4A" w:rsidP="00ED6A4A">
      <w:pPr>
        <w:pStyle w:val="pdvlistnumber"/>
        <w:numPr>
          <w:ilvl w:val="0"/>
          <w:numId w:val="24"/>
        </w:numPr>
        <w:spacing w:before="0"/>
      </w:pPr>
      <w:r>
        <w:t>Модуль МО-421.1</w:t>
      </w:r>
    </w:p>
    <w:p w:rsidR="00ED6A4A" w:rsidRDefault="00ED6A4A" w:rsidP="00ED6A4A">
      <w:pPr>
        <w:pStyle w:val="pdvlistnumber"/>
        <w:numPr>
          <w:ilvl w:val="0"/>
          <w:numId w:val="24"/>
        </w:numPr>
        <w:spacing w:before="0"/>
      </w:pPr>
      <w:r>
        <w:t>Модуль ШС</w:t>
      </w:r>
      <w:r w:rsidRPr="00ED6A4A">
        <w:t>-218.1</w:t>
      </w:r>
      <w:bookmarkEnd w:id="0"/>
      <w:bookmarkEnd w:id="2"/>
      <w:bookmarkEnd w:id="3"/>
      <w:bookmarkEnd w:id="9"/>
      <w:bookmarkEnd w:id="10"/>
      <w:bookmarkEnd w:id="131"/>
    </w:p>
    <w:p w:rsidR="00ED6A4A" w:rsidRDefault="00ED6A4A" w:rsidP="00ED6A4A">
      <w:pPr>
        <w:pStyle w:val="pdvlistnumber"/>
        <w:numPr>
          <w:ilvl w:val="0"/>
          <w:numId w:val="24"/>
        </w:numPr>
        <w:spacing w:before="0"/>
      </w:pPr>
      <w:r>
        <w:t>Модуль ШС-219.3</w:t>
      </w:r>
    </w:p>
    <w:p w:rsidR="00ED6A4A" w:rsidRDefault="00ED6A4A" w:rsidP="00C829A4">
      <w:pPr>
        <w:tabs>
          <w:tab w:val="left" w:pos="1134"/>
          <w:tab w:val="left" w:pos="2143"/>
        </w:tabs>
        <w:jc w:val="both"/>
        <w:rPr>
          <w:bCs/>
        </w:rPr>
      </w:pPr>
      <w:r w:rsidRPr="00ED6A4A">
        <w:rPr>
          <w:bCs/>
        </w:rPr>
        <w:t xml:space="preserve">Список </w:t>
      </w:r>
      <w:r>
        <w:rPr>
          <w:bCs/>
        </w:rPr>
        <w:t xml:space="preserve">поддерживаемых </w:t>
      </w:r>
      <w:r w:rsidRPr="00ED6A4A">
        <w:rPr>
          <w:bCs/>
        </w:rPr>
        <w:t>типов модулей в дальнейшем может быть расширен</w:t>
      </w:r>
      <w:r w:rsidR="00FA7BCD">
        <w:rPr>
          <w:bCs/>
        </w:rPr>
        <w:t>.</w:t>
      </w:r>
    </w:p>
    <w:p w:rsidR="00DD5F3E" w:rsidRDefault="00DD5F3E" w:rsidP="00DD5F3E">
      <w:pPr>
        <w:tabs>
          <w:tab w:val="left" w:pos="1134"/>
          <w:tab w:val="left" w:pos="2143"/>
        </w:tabs>
        <w:spacing w:before="0"/>
        <w:ind w:firstLine="567"/>
        <w:jc w:val="both"/>
        <w:rPr>
          <w:bCs/>
        </w:rPr>
      </w:pPr>
    </w:p>
    <w:p w:rsidR="00FA7BCD" w:rsidRPr="00625EF3" w:rsidRDefault="00FA7BCD" w:rsidP="00625EF3">
      <w:pPr>
        <w:pStyle w:val="vmpchapterlevel2a"/>
        <w:numPr>
          <w:ilvl w:val="1"/>
          <w:numId w:val="26"/>
        </w:numPr>
        <w:tabs>
          <w:tab w:val="left" w:pos="1134"/>
          <w:tab w:val="left" w:pos="2143"/>
        </w:tabs>
        <w:ind w:hanging="1558"/>
        <w:rPr>
          <w:bCs/>
        </w:rPr>
      </w:pPr>
      <w:bookmarkStart w:id="133" w:name="_Toc223606313"/>
      <w:r w:rsidRPr="00625EF3">
        <w:rPr>
          <w:szCs w:val="28"/>
        </w:rPr>
        <w:t xml:space="preserve">Рассчитываемые параметры </w:t>
      </w:r>
      <w:proofErr w:type="spellStart"/>
      <w:r w:rsidRPr="00625EF3">
        <w:rPr>
          <w:szCs w:val="28"/>
        </w:rPr>
        <w:t>вибродиагностики</w:t>
      </w:r>
      <w:bookmarkEnd w:id="133"/>
      <w:proofErr w:type="spellEnd"/>
    </w:p>
    <w:p w:rsidR="00FA7BCD" w:rsidRDefault="00411F08" w:rsidP="00B12BB9">
      <w:pPr>
        <w:pStyle w:val="pdvtext14"/>
        <w:spacing w:before="0"/>
      </w:pPr>
      <w:r w:rsidRPr="00411F08">
        <w:t>2.2.</w:t>
      </w:r>
      <w:r>
        <w:t>1</w:t>
      </w:r>
      <w:r w:rsidRPr="00411F08">
        <w:t xml:space="preserve"> </w:t>
      </w:r>
      <w:r w:rsidR="00FA7BCD" w:rsidRPr="00FA7BCD">
        <w:t xml:space="preserve">Перечень статистических параметров </w:t>
      </w:r>
      <w:proofErr w:type="spellStart"/>
      <w:r w:rsidR="00FA7BCD" w:rsidRPr="00FA7BCD">
        <w:t>вибродиагностики</w:t>
      </w:r>
      <w:proofErr w:type="spellEnd"/>
      <w:r w:rsidR="00FA7BCD" w:rsidRPr="00FA7BCD">
        <w:t xml:space="preserve">, доступных для измерения и расчета </w:t>
      </w:r>
      <w:r w:rsidR="0035275A">
        <w:t xml:space="preserve">в системе </w:t>
      </w:r>
      <w:r w:rsidR="0035275A">
        <w:rPr>
          <w:lang w:val="en-US"/>
        </w:rPr>
        <w:t>PSM</w:t>
      </w:r>
      <w:r w:rsidR="00DD5F3E" w:rsidRPr="00DD5F3E">
        <w:t>.</w:t>
      </w:r>
      <w:r w:rsidR="00DD5F3E" w:rsidRPr="00DD5F3E">
        <w:rPr>
          <w:lang w:val="en-US"/>
        </w:rPr>
        <w:t>Server</w:t>
      </w:r>
      <w:r w:rsidR="00FA7BCD" w:rsidRPr="00FA7BCD">
        <w:t xml:space="preserve">: </w:t>
      </w:r>
    </w:p>
    <w:p w:rsidR="00FA7BCD" w:rsidRDefault="00FA7BCD" w:rsidP="00FA7BCD">
      <w:pPr>
        <w:pStyle w:val="tdunorderedlistlevel1"/>
        <w:spacing w:before="0"/>
      </w:pPr>
      <w:proofErr w:type="spellStart"/>
      <w:r w:rsidRPr="00FA7BCD">
        <w:t>виброперемещение</w:t>
      </w:r>
      <w:proofErr w:type="spellEnd"/>
      <w:r w:rsidRPr="00FA7BCD">
        <w:t xml:space="preserve">, коэффициент асимметрии; </w:t>
      </w:r>
    </w:p>
    <w:p w:rsidR="00FA7BCD" w:rsidRDefault="00FA7BCD" w:rsidP="00FA7BCD">
      <w:pPr>
        <w:pStyle w:val="tdunorderedlistlevel1"/>
        <w:spacing w:before="0"/>
      </w:pPr>
      <w:proofErr w:type="spellStart"/>
      <w:r w:rsidRPr="00FA7BCD">
        <w:t>виброперемещение</w:t>
      </w:r>
      <w:proofErr w:type="spellEnd"/>
      <w:r w:rsidRPr="00FA7BCD">
        <w:t xml:space="preserve">, коэффициент эксцесса; </w:t>
      </w:r>
    </w:p>
    <w:p w:rsidR="00FA7BCD" w:rsidRDefault="00FA7BCD" w:rsidP="00FA7BCD">
      <w:pPr>
        <w:pStyle w:val="tdunorderedlistlevel1"/>
        <w:spacing w:before="0"/>
      </w:pPr>
      <w:proofErr w:type="spellStart"/>
      <w:r w:rsidRPr="00FA7BCD">
        <w:t>виброперемещение</w:t>
      </w:r>
      <w:proofErr w:type="spellEnd"/>
      <w:r w:rsidRPr="00FA7BCD">
        <w:t xml:space="preserve">, пик – пик; </w:t>
      </w:r>
    </w:p>
    <w:p w:rsidR="00FA7BCD" w:rsidRDefault="00FA7BCD" w:rsidP="00FA7BCD">
      <w:pPr>
        <w:pStyle w:val="tdunorderedlistlevel1"/>
        <w:spacing w:before="0"/>
      </w:pPr>
      <w:proofErr w:type="spellStart"/>
      <w:r w:rsidRPr="00FA7BCD">
        <w:lastRenderedPageBreak/>
        <w:t>виброперемещение</w:t>
      </w:r>
      <w:proofErr w:type="spellEnd"/>
      <w:r w:rsidRPr="00FA7BCD">
        <w:t xml:space="preserve">, среднее значение; </w:t>
      </w:r>
    </w:p>
    <w:p w:rsidR="00FA7BCD" w:rsidRDefault="00FA7BCD" w:rsidP="00FA7BCD">
      <w:pPr>
        <w:pStyle w:val="tdunorderedlistlevel1"/>
        <w:spacing w:before="0"/>
      </w:pPr>
      <w:proofErr w:type="spellStart"/>
      <w:r w:rsidRPr="00FA7BCD">
        <w:t>виброперемещение</w:t>
      </w:r>
      <w:proofErr w:type="spellEnd"/>
      <w:r w:rsidRPr="00FA7BCD">
        <w:t xml:space="preserve">, стандартное отклонение; </w:t>
      </w:r>
    </w:p>
    <w:p w:rsidR="00FA7BCD" w:rsidRDefault="00FA7BCD" w:rsidP="00FA7BCD">
      <w:pPr>
        <w:pStyle w:val="tdunorderedlistlevel1"/>
        <w:spacing w:before="0"/>
      </w:pPr>
      <w:proofErr w:type="spellStart"/>
      <w:r w:rsidRPr="00FA7BCD">
        <w:t>виброскорость</w:t>
      </w:r>
      <w:proofErr w:type="spellEnd"/>
      <w:r w:rsidRPr="00FA7BCD">
        <w:t xml:space="preserve">, СКЗ в полосе от 10 до 1000 Гц; </w:t>
      </w:r>
    </w:p>
    <w:p w:rsidR="00FA7BCD" w:rsidRDefault="00FA7BCD" w:rsidP="00FA7BCD">
      <w:pPr>
        <w:pStyle w:val="tdunorderedlistlevel1"/>
        <w:spacing w:before="0"/>
      </w:pPr>
      <w:proofErr w:type="spellStart"/>
      <w:r w:rsidRPr="00FA7BCD">
        <w:t>виброскорость</w:t>
      </w:r>
      <w:proofErr w:type="spellEnd"/>
      <w:r w:rsidRPr="00FA7BCD">
        <w:t xml:space="preserve">, СКЗ в полосе от 65 до 300 Гц; </w:t>
      </w:r>
    </w:p>
    <w:p w:rsidR="00FA7BCD" w:rsidRDefault="00FA7BCD" w:rsidP="00FA7BCD">
      <w:pPr>
        <w:pStyle w:val="tdunorderedlistlevel1"/>
        <w:spacing w:before="0"/>
      </w:pPr>
      <w:proofErr w:type="spellStart"/>
      <w:r w:rsidRPr="00FA7BCD">
        <w:t>виброскорость</w:t>
      </w:r>
      <w:proofErr w:type="spellEnd"/>
      <w:r w:rsidRPr="00FA7BCD">
        <w:t xml:space="preserve">, СКЗ в полосе от 2 до 65 Гц; </w:t>
      </w:r>
    </w:p>
    <w:p w:rsidR="00FA7BCD" w:rsidRDefault="00FA7BCD" w:rsidP="00FA7BCD">
      <w:pPr>
        <w:pStyle w:val="tdunorderedlistlevel1"/>
        <w:spacing w:before="0"/>
      </w:pPr>
      <w:proofErr w:type="spellStart"/>
      <w:r w:rsidRPr="00FA7BCD">
        <w:t>виброскорость</w:t>
      </w:r>
      <w:proofErr w:type="spellEnd"/>
      <w:r w:rsidRPr="00FA7BCD">
        <w:t xml:space="preserve">, СКЗ во всей полосе сигнала; </w:t>
      </w:r>
    </w:p>
    <w:p w:rsidR="00FA7BCD" w:rsidRDefault="00FA7BCD" w:rsidP="00FA7BCD">
      <w:pPr>
        <w:pStyle w:val="tdunorderedlistlevel1"/>
        <w:spacing w:before="0"/>
      </w:pPr>
      <w:proofErr w:type="spellStart"/>
      <w:r w:rsidRPr="00FA7BCD">
        <w:t>виброскорость</w:t>
      </w:r>
      <w:proofErr w:type="spellEnd"/>
      <w:r w:rsidRPr="00FA7BCD">
        <w:t xml:space="preserve">, коэффициент асимметрии; </w:t>
      </w:r>
    </w:p>
    <w:p w:rsidR="00FA7BCD" w:rsidRDefault="00FA7BCD" w:rsidP="00FA7BCD">
      <w:pPr>
        <w:pStyle w:val="tdunorderedlistlevel1"/>
        <w:spacing w:before="0"/>
      </w:pPr>
      <w:proofErr w:type="spellStart"/>
      <w:r w:rsidRPr="00FA7BCD">
        <w:t>виброскорость</w:t>
      </w:r>
      <w:proofErr w:type="spellEnd"/>
      <w:r w:rsidRPr="00FA7BCD">
        <w:t xml:space="preserve">, коэффициент эксцесса; </w:t>
      </w:r>
    </w:p>
    <w:p w:rsidR="00FA7BCD" w:rsidRDefault="00FA7BCD" w:rsidP="00FA7BCD">
      <w:pPr>
        <w:pStyle w:val="tdunorderedlistlevel1"/>
        <w:spacing w:before="0"/>
      </w:pPr>
      <w:proofErr w:type="spellStart"/>
      <w:r w:rsidRPr="00FA7BCD">
        <w:t>виброскорость</w:t>
      </w:r>
      <w:proofErr w:type="spellEnd"/>
      <w:r w:rsidRPr="00FA7BCD">
        <w:t>, пик – фактор;</w:t>
      </w:r>
    </w:p>
    <w:p w:rsidR="00FA7BCD" w:rsidRDefault="00FA7BCD" w:rsidP="00FA7BCD">
      <w:pPr>
        <w:pStyle w:val="tdunorderedlistlevel1"/>
        <w:spacing w:before="0"/>
      </w:pPr>
      <w:proofErr w:type="spellStart"/>
      <w:r w:rsidRPr="00FA7BCD">
        <w:t>виброскорость</w:t>
      </w:r>
      <w:proofErr w:type="spellEnd"/>
      <w:r w:rsidRPr="00FA7BCD">
        <w:t xml:space="preserve">, пик – пик; </w:t>
      </w:r>
    </w:p>
    <w:p w:rsidR="00FA7BCD" w:rsidRDefault="00FA7BCD" w:rsidP="00FA7BCD">
      <w:pPr>
        <w:pStyle w:val="tdunorderedlistlevel1"/>
        <w:spacing w:before="0"/>
      </w:pPr>
      <w:proofErr w:type="spellStart"/>
      <w:r w:rsidRPr="00FA7BCD">
        <w:t>виброскорость</w:t>
      </w:r>
      <w:proofErr w:type="spellEnd"/>
      <w:r w:rsidRPr="00FA7BCD">
        <w:t xml:space="preserve">, среднее значение; </w:t>
      </w:r>
    </w:p>
    <w:p w:rsidR="00FA7BCD" w:rsidRDefault="00FA7BCD" w:rsidP="00FA7BCD">
      <w:pPr>
        <w:pStyle w:val="tdunorderedlistlevel1"/>
        <w:spacing w:before="0"/>
      </w:pPr>
      <w:proofErr w:type="spellStart"/>
      <w:r w:rsidRPr="00FA7BCD">
        <w:t>виброскорость</w:t>
      </w:r>
      <w:proofErr w:type="spellEnd"/>
      <w:r w:rsidRPr="00FA7BCD">
        <w:t xml:space="preserve">, стандартное отклонение; </w:t>
      </w:r>
    </w:p>
    <w:p w:rsidR="00FA7BCD" w:rsidRDefault="00FA7BCD" w:rsidP="00FA7BCD">
      <w:pPr>
        <w:pStyle w:val="tdunorderedlistlevel1"/>
        <w:spacing w:before="0"/>
      </w:pPr>
      <w:proofErr w:type="spellStart"/>
      <w:r w:rsidRPr="00FA7BCD">
        <w:t>виброускорение</w:t>
      </w:r>
      <w:proofErr w:type="spellEnd"/>
      <w:r w:rsidRPr="00FA7BCD">
        <w:t xml:space="preserve">, СКЗ в полосе от 500 до 2500 Гц; </w:t>
      </w:r>
    </w:p>
    <w:p w:rsidR="00FA7BCD" w:rsidRDefault="00FA7BCD" w:rsidP="00FA7BCD">
      <w:pPr>
        <w:pStyle w:val="tdunorderedlistlevel1"/>
        <w:spacing w:before="0"/>
      </w:pPr>
      <w:proofErr w:type="spellStart"/>
      <w:r w:rsidRPr="00FA7BCD">
        <w:t>виброускорение</w:t>
      </w:r>
      <w:proofErr w:type="spellEnd"/>
      <w:r w:rsidRPr="00FA7BCD">
        <w:t xml:space="preserve">, СКЗ в полосе от 2500 до 5000 Гц; </w:t>
      </w:r>
    </w:p>
    <w:p w:rsidR="00FA7BCD" w:rsidRDefault="00FA7BCD" w:rsidP="00FA7BCD">
      <w:pPr>
        <w:pStyle w:val="tdunorderedlistlevel1"/>
        <w:spacing w:before="0"/>
      </w:pPr>
      <w:proofErr w:type="spellStart"/>
      <w:r w:rsidRPr="00FA7BCD">
        <w:t>виброускорение</w:t>
      </w:r>
      <w:proofErr w:type="spellEnd"/>
      <w:r w:rsidRPr="00FA7BCD">
        <w:t xml:space="preserve">, СКЗ во всей полосе сигнала; </w:t>
      </w:r>
    </w:p>
    <w:p w:rsidR="00FA7BCD" w:rsidRDefault="00FA7BCD" w:rsidP="00FA7BCD">
      <w:pPr>
        <w:pStyle w:val="tdunorderedlistlevel1"/>
        <w:spacing w:before="0"/>
      </w:pPr>
      <w:proofErr w:type="spellStart"/>
      <w:r w:rsidRPr="00FA7BCD">
        <w:t>виброускорение</w:t>
      </w:r>
      <w:proofErr w:type="spellEnd"/>
      <w:r w:rsidRPr="00FA7BCD">
        <w:t xml:space="preserve">, коэффициент асимметрии; </w:t>
      </w:r>
    </w:p>
    <w:p w:rsidR="00FA7BCD" w:rsidRDefault="00FA7BCD" w:rsidP="00FA7BCD">
      <w:pPr>
        <w:pStyle w:val="tdunorderedlistlevel1"/>
        <w:spacing w:before="0"/>
      </w:pPr>
      <w:proofErr w:type="spellStart"/>
      <w:r w:rsidRPr="00FA7BCD">
        <w:t>виброускорение</w:t>
      </w:r>
      <w:proofErr w:type="spellEnd"/>
      <w:r w:rsidRPr="00FA7BCD">
        <w:t xml:space="preserve">, коэффициент эксцесса; </w:t>
      </w:r>
    </w:p>
    <w:p w:rsidR="00FA7BCD" w:rsidRDefault="00FA7BCD" w:rsidP="00FA7BCD">
      <w:pPr>
        <w:pStyle w:val="tdunorderedlistlevel1"/>
        <w:spacing w:before="0"/>
      </w:pPr>
      <w:proofErr w:type="spellStart"/>
      <w:r w:rsidRPr="00FA7BCD">
        <w:t>виброускорение</w:t>
      </w:r>
      <w:proofErr w:type="spellEnd"/>
      <w:r w:rsidRPr="00FA7BCD">
        <w:t xml:space="preserve">, пик – фактор; </w:t>
      </w:r>
    </w:p>
    <w:p w:rsidR="00FA7BCD" w:rsidRDefault="00FA7BCD" w:rsidP="00FA7BCD">
      <w:pPr>
        <w:pStyle w:val="tdunorderedlistlevel1"/>
        <w:spacing w:before="0"/>
      </w:pPr>
      <w:proofErr w:type="spellStart"/>
      <w:r w:rsidRPr="00FA7BCD">
        <w:t>виброускорение</w:t>
      </w:r>
      <w:proofErr w:type="spellEnd"/>
      <w:r w:rsidRPr="00FA7BCD">
        <w:t xml:space="preserve">, пик – пик; </w:t>
      </w:r>
    </w:p>
    <w:p w:rsidR="00FA7BCD" w:rsidRDefault="00FA7BCD" w:rsidP="00FA7BCD">
      <w:pPr>
        <w:pStyle w:val="tdunorderedlistlevel1"/>
        <w:spacing w:before="0"/>
      </w:pPr>
      <w:proofErr w:type="spellStart"/>
      <w:r w:rsidRPr="00FA7BCD">
        <w:t>виброускорение</w:t>
      </w:r>
      <w:proofErr w:type="spellEnd"/>
      <w:r w:rsidRPr="00FA7BCD">
        <w:t xml:space="preserve">, среднее значение; </w:t>
      </w:r>
    </w:p>
    <w:p w:rsidR="00FA7BCD" w:rsidRPr="00FA7BCD" w:rsidRDefault="00FA7BCD" w:rsidP="00FA7BCD">
      <w:pPr>
        <w:pStyle w:val="tdunorderedlistlevel1"/>
        <w:spacing w:before="0"/>
      </w:pPr>
      <w:proofErr w:type="spellStart"/>
      <w:r w:rsidRPr="00FA7BCD">
        <w:t>виброускорение</w:t>
      </w:r>
      <w:proofErr w:type="spellEnd"/>
      <w:r w:rsidRPr="00FA7BCD">
        <w:t>, стандартное отклонение.</w:t>
      </w:r>
    </w:p>
    <w:p w:rsidR="00556994" w:rsidRDefault="00556994" w:rsidP="00556994">
      <w:pPr>
        <w:pStyle w:val="tdunorderedlistlevel1"/>
        <w:numPr>
          <w:ilvl w:val="0"/>
          <w:numId w:val="0"/>
        </w:numPr>
        <w:ind w:firstLine="709"/>
      </w:pPr>
      <w:r>
        <w:t>2.</w:t>
      </w:r>
      <w:r w:rsidRPr="00556994">
        <w:t>2</w:t>
      </w:r>
      <w:r>
        <w:t xml:space="preserve">.2 На основании анализа полученных параметров вибрации система </w:t>
      </w:r>
      <w:r>
        <w:rPr>
          <w:lang w:val="en-US"/>
        </w:rPr>
        <w:t>PSM</w:t>
      </w:r>
      <w:r>
        <w:t xml:space="preserve"> способна рассчитывать следующие показатели:</w:t>
      </w:r>
    </w:p>
    <w:p w:rsidR="00556994" w:rsidRPr="00556994" w:rsidRDefault="00556994" w:rsidP="00556994">
      <w:pPr>
        <w:pStyle w:val="tdunorderedlistlevel1"/>
        <w:spacing w:before="0"/>
      </w:pPr>
      <w:r w:rsidRPr="00556994">
        <w:t xml:space="preserve">амплитуда первой роторной частоты; </w:t>
      </w:r>
    </w:p>
    <w:p w:rsidR="00556994" w:rsidRPr="00556994" w:rsidRDefault="00556994" w:rsidP="00556994">
      <w:pPr>
        <w:pStyle w:val="tdunorderedlistlevel1"/>
        <w:spacing w:before="0"/>
      </w:pPr>
      <w:r w:rsidRPr="00556994">
        <w:t xml:space="preserve">амплитуда второй роторной частоты; </w:t>
      </w:r>
    </w:p>
    <w:p w:rsidR="00556994" w:rsidRPr="00556994" w:rsidRDefault="00556994" w:rsidP="00556994">
      <w:pPr>
        <w:pStyle w:val="tdunorderedlistlevel1"/>
        <w:spacing w:before="0"/>
      </w:pPr>
      <w:r w:rsidRPr="00556994">
        <w:t>амплитуда третьей роторной частоты;</w:t>
      </w:r>
    </w:p>
    <w:p w:rsidR="00556994" w:rsidRPr="00556994" w:rsidRDefault="00556994" w:rsidP="00556994">
      <w:pPr>
        <w:pStyle w:val="tdunorderedlistlevel1"/>
        <w:spacing w:before="0"/>
      </w:pPr>
      <w:r w:rsidRPr="00556994">
        <w:t xml:space="preserve">дисбаланс; </w:t>
      </w:r>
    </w:p>
    <w:p w:rsidR="00556994" w:rsidRPr="00556994" w:rsidRDefault="00556994" w:rsidP="00556994">
      <w:pPr>
        <w:pStyle w:val="tdunorderedlistlevel1"/>
        <w:spacing w:before="0"/>
      </w:pPr>
      <w:r w:rsidRPr="00556994">
        <w:t xml:space="preserve">частота вращения ротора; </w:t>
      </w:r>
    </w:p>
    <w:p w:rsidR="00556994" w:rsidRPr="00556994" w:rsidRDefault="00556994" w:rsidP="00556994">
      <w:pPr>
        <w:pStyle w:val="tdunorderedlistlevel1"/>
        <w:spacing w:before="0"/>
      </w:pPr>
      <w:r w:rsidRPr="00556994">
        <w:t xml:space="preserve">амплитуда биения внешней обоймы подшипника; </w:t>
      </w:r>
    </w:p>
    <w:p w:rsidR="00556994" w:rsidRPr="00556994" w:rsidRDefault="00556994" w:rsidP="00556994">
      <w:pPr>
        <w:pStyle w:val="tdunorderedlistlevel1"/>
        <w:spacing w:before="0"/>
      </w:pPr>
      <w:r w:rsidRPr="00556994">
        <w:t>амплитуда биения внутренней обоймы подшипника;</w:t>
      </w:r>
    </w:p>
    <w:p w:rsidR="00556994" w:rsidRPr="00556994" w:rsidRDefault="00556994" w:rsidP="00556994">
      <w:pPr>
        <w:pStyle w:val="tdunorderedlistlevel1"/>
        <w:spacing w:before="0"/>
      </w:pPr>
      <w:r w:rsidRPr="00556994">
        <w:t>амплитуда биения тел качения подшипника;</w:t>
      </w:r>
    </w:p>
    <w:p w:rsidR="00913B5C" w:rsidRDefault="00556994" w:rsidP="001100B0">
      <w:pPr>
        <w:pStyle w:val="tdunorderedlistlevel1"/>
        <w:spacing w:before="0"/>
      </w:pPr>
      <w:r w:rsidRPr="00556994">
        <w:lastRenderedPageBreak/>
        <w:t>амплитуда биения сепаратора подшипника.</w:t>
      </w:r>
    </w:p>
    <w:p w:rsidR="00913B5C" w:rsidRPr="00913B5C" w:rsidRDefault="00913B5C" w:rsidP="00913B5C">
      <w:pPr>
        <w:pStyle w:val="vmpchapterlevel2a"/>
        <w:numPr>
          <w:ilvl w:val="1"/>
          <w:numId w:val="26"/>
        </w:numPr>
        <w:tabs>
          <w:tab w:val="left" w:pos="1134"/>
          <w:tab w:val="left" w:pos="2143"/>
        </w:tabs>
        <w:ind w:hanging="1558"/>
        <w:rPr>
          <w:bCs/>
        </w:rPr>
      </w:pPr>
      <w:bookmarkStart w:id="134" w:name="_Toc223606314"/>
      <w:r w:rsidRPr="00913B5C">
        <w:t>Рассчитываемые параметры сети</w:t>
      </w:r>
      <w:bookmarkEnd w:id="134"/>
    </w:p>
    <w:p w:rsidR="00913B5C" w:rsidRDefault="00913B5C" w:rsidP="00913B5C">
      <w:pPr>
        <w:pStyle w:val="pdvlistnumber"/>
        <w:numPr>
          <w:ilvl w:val="0"/>
          <w:numId w:val="0"/>
        </w:numPr>
        <w:spacing w:before="0"/>
        <w:ind w:firstLine="709"/>
        <w:jc w:val="both"/>
      </w:pPr>
      <w:r w:rsidRPr="00913B5C">
        <w:t>2.</w:t>
      </w:r>
      <w:r>
        <w:t>3</w:t>
      </w:r>
      <w:r w:rsidRPr="00913B5C">
        <w:t>.1 На основании анализа полученных о</w:t>
      </w:r>
      <w:r>
        <w:t>т датчиков тока и напряжения па</w:t>
      </w:r>
      <w:r w:rsidRPr="00913B5C">
        <w:t xml:space="preserve">раметров </w:t>
      </w:r>
      <w:r>
        <w:t xml:space="preserve">система </w:t>
      </w:r>
      <w:r>
        <w:rPr>
          <w:lang w:val="en-US"/>
        </w:rPr>
        <w:t>PSM</w:t>
      </w:r>
      <w:r w:rsidR="00DD5F3E" w:rsidRPr="00DD5F3E">
        <w:t>.</w:t>
      </w:r>
      <w:r w:rsidR="00DD5F3E" w:rsidRPr="00DD5F3E">
        <w:rPr>
          <w:lang w:val="en-US"/>
        </w:rPr>
        <w:t>Server</w:t>
      </w:r>
      <w:r w:rsidRPr="00913B5C">
        <w:t xml:space="preserve"> спос</w:t>
      </w:r>
      <w:r>
        <w:t>обна</w:t>
      </w:r>
      <w:r w:rsidRPr="00913B5C">
        <w:t xml:space="preserve"> рассчитывать следующие показатели: </w:t>
      </w:r>
    </w:p>
    <w:p w:rsidR="00913B5C" w:rsidRDefault="00913B5C" w:rsidP="00913B5C">
      <w:pPr>
        <w:pStyle w:val="tdunorderedlistlevel1"/>
        <w:spacing w:before="0"/>
      </w:pPr>
      <w:r w:rsidRPr="00913B5C">
        <w:t xml:space="preserve">значение затянутого пуска двигателя; </w:t>
      </w:r>
    </w:p>
    <w:p w:rsidR="00913B5C" w:rsidRDefault="00913B5C" w:rsidP="00913B5C">
      <w:pPr>
        <w:pStyle w:val="tdunorderedlistlevel1"/>
        <w:spacing w:before="0"/>
      </w:pPr>
      <w:r w:rsidRPr="00913B5C">
        <w:t xml:space="preserve">значение напряжения ниже заданного порога; </w:t>
      </w:r>
    </w:p>
    <w:p w:rsidR="00913B5C" w:rsidRDefault="00913B5C" w:rsidP="00913B5C">
      <w:pPr>
        <w:pStyle w:val="tdunorderedlistlevel1"/>
        <w:spacing w:before="0"/>
      </w:pPr>
      <w:r w:rsidRPr="00913B5C">
        <w:t xml:space="preserve">значение напряжения ротора по фазам; </w:t>
      </w:r>
    </w:p>
    <w:p w:rsidR="00913B5C" w:rsidRDefault="00913B5C" w:rsidP="00913B5C">
      <w:pPr>
        <w:pStyle w:val="tdunorderedlistlevel1"/>
        <w:spacing w:before="0"/>
      </w:pPr>
      <w:r w:rsidRPr="00913B5C">
        <w:t xml:space="preserve">значение нарушения чередования фаз; </w:t>
      </w:r>
    </w:p>
    <w:p w:rsidR="00913B5C" w:rsidRDefault="00913B5C" w:rsidP="00913B5C">
      <w:pPr>
        <w:pStyle w:val="tdunorderedlistlevel1"/>
        <w:spacing w:before="0"/>
      </w:pPr>
      <w:r w:rsidRPr="00913B5C">
        <w:t xml:space="preserve">значение обрыва фазы; </w:t>
      </w:r>
    </w:p>
    <w:p w:rsidR="00913B5C" w:rsidRDefault="00913B5C" w:rsidP="00913B5C">
      <w:pPr>
        <w:pStyle w:val="tdunorderedlistlevel1"/>
        <w:spacing w:before="0"/>
      </w:pPr>
      <w:r w:rsidRPr="00913B5C">
        <w:t xml:space="preserve">значение перекоса фазы (значение смещения </w:t>
      </w:r>
      <w:proofErr w:type="spellStart"/>
      <w:r w:rsidRPr="00913B5C">
        <w:t>нейтрали</w:t>
      </w:r>
      <w:proofErr w:type="spellEnd"/>
      <w:r w:rsidRPr="00913B5C">
        <w:t xml:space="preserve">); </w:t>
      </w:r>
    </w:p>
    <w:p w:rsidR="00913B5C" w:rsidRDefault="00913B5C" w:rsidP="00913B5C">
      <w:pPr>
        <w:pStyle w:val="tdunorderedlistlevel1"/>
        <w:spacing w:before="0"/>
      </w:pPr>
      <w:r w:rsidRPr="00913B5C">
        <w:t xml:space="preserve">значение сетевого напряжения по фазе (A); </w:t>
      </w:r>
    </w:p>
    <w:p w:rsidR="00913B5C" w:rsidRDefault="00913B5C" w:rsidP="00913B5C">
      <w:pPr>
        <w:pStyle w:val="tdunorderedlistlevel1"/>
        <w:spacing w:before="0"/>
      </w:pPr>
      <w:r w:rsidRPr="00913B5C">
        <w:t xml:space="preserve">значение сетевого напряжения по фазе (B); </w:t>
      </w:r>
    </w:p>
    <w:p w:rsidR="00913B5C" w:rsidRDefault="00913B5C" w:rsidP="00913B5C">
      <w:pPr>
        <w:pStyle w:val="tdunorderedlistlevel1"/>
        <w:spacing w:before="0"/>
      </w:pPr>
      <w:r w:rsidRPr="00913B5C">
        <w:t xml:space="preserve">значение сетевого напряжения по фазе (C); </w:t>
      </w:r>
    </w:p>
    <w:p w:rsidR="00913B5C" w:rsidRDefault="00913B5C" w:rsidP="00913B5C">
      <w:pPr>
        <w:pStyle w:val="tdunorderedlistlevel1"/>
        <w:spacing w:before="0"/>
      </w:pPr>
      <w:r w:rsidRPr="00913B5C">
        <w:t xml:space="preserve">значение тока выше заданного порога; </w:t>
      </w:r>
    </w:p>
    <w:p w:rsidR="00913B5C" w:rsidRDefault="00913B5C" w:rsidP="00913B5C">
      <w:pPr>
        <w:pStyle w:val="tdunorderedlistlevel1"/>
        <w:spacing w:before="0"/>
      </w:pPr>
      <w:r w:rsidRPr="00913B5C">
        <w:t xml:space="preserve">значение тока ротора по фазам; </w:t>
      </w:r>
    </w:p>
    <w:p w:rsidR="00913B5C" w:rsidRDefault="00913B5C" w:rsidP="00913B5C">
      <w:pPr>
        <w:pStyle w:val="tdunorderedlistlevel1"/>
        <w:spacing w:before="0"/>
      </w:pPr>
      <w:r w:rsidRPr="00913B5C">
        <w:t xml:space="preserve">значение тока статора по фазам; </w:t>
      </w:r>
    </w:p>
    <w:p w:rsidR="00913B5C" w:rsidRDefault="00913B5C" w:rsidP="00913B5C">
      <w:pPr>
        <w:pStyle w:val="tdunorderedlistlevel1"/>
        <w:spacing w:before="0"/>
      </w:pPr>
      <w:r w:rsidRPr="00913B5C">
        <w:t xml:space="preserve">линейное напряжение (AB); </w:t>
      </w:r>
    </w:p>
    <w:p w:rsidR="00913B5C" w:rsidRDefault="00913B5C" w:rsidP="00913B5C">
      <w:pPr>
        <w:pStyle w:val="tdunorderedlistlevel1"/>
        <w:spacing w:before="0"/>
      </w:pPr>
      <w:r w:rsidRPr="00913B5C">
        <w:t xml:space="preserve">линейное напряжение (BC); </w:t>
      </w:r>
    </w:p>
    <w:p w:rsidR="00913B5C" w:rsidRDefault="00913B5C" w:rsidP="00913B5C">
      <w:pPr>
        <w:pStyle w:val="tdunorderedlistlevel1"/>
        <w:spacing w:before="0"/>
      </w:pPr>
      <w:r w:rsidRPr="00913B5C">
        <w:t xml:space="preserve">линейное напряжение (CA); </w:t>
      </w:r>
    </w:p>
    <w:p w:rsidR="00913B5C" w:rsidRDefault="00913B5C" w:rsidP="00913B5C">
      <w:pPr>
        <w:pStyle w:val="tdunorderedlistlevel1"/>
        <w:spacing w:before="0"/>
      </w:pPr>
      <w:r w:rsidRPr="00913B5C">
        <w:t>суммарный коэффициент гармоническ</w:t>
      </w:r>
      <w:r>
        <w:t>их составляющих фазного напряже</w:t>
      </w:r>
      <w:r w:rsidRPr="00913B5C">
        <w:t xml:space="preserve">ния (A); </w:t>
      </w:r>
    </w:p>
    <w:p w:rsidR="00913B5C" w:rsidRDefault="00913B5C" w:rsidP="00913B5C">
      <w:pPr>
        <w:pStyle w:val="tdunorderedlistlevel1"/>
        <w:spacing w:before="0"/>
      </w:pPr>
      <w:r w:rsidRPr="00913B5C">
        <w:t>суммарный коэффициент гармоническ</w:t>
      </w:r>
      <w:r>
        <w:t>их составляющих фазного напряже</w:t>
      </w:r>
      <w:r w:rsidRPr="00913B5C">
        <w:t xml:space="preserve">ния (B); </w:t>
      </w:r>
    </w:p>
    <w:p w:rsidR="00913B5C" w:rsidRDefault="00913B5C" w:rsidP="00913B5C">
      <w:pPr>
        <w:pStyle w:val="pdvlistnumber"/>
        <w:numPr>
          <w:ilvl w:val="0"/>
          <w:numId w:val="0"/>
        </w:numPr>
        <w:spacing w:before="0"/>
        <w:ind w:left="709"/>
      </w:pPr>
      <w:r w:rsidRPr="00913B5C">
        <w:t xml:space="preserve">- суммарный коэффициент гармонических составляющих фазного </w:t>
      </w:r>
      <w:proofErr w:type="spellStart"/>
      <w:r w:rsidRPr="00913B5C">
        <w:t>напряже</w:t>
      </w:r>
      <w:proofErr w:type="spellEnd"/>
      <w:r w:rsidRPr="00913B5C">
        <w:t xml:space="preserve"> </w:t>
      </w:r>
      <w:proofErr w:type="spellStart"/>
      <w:r w:rsidRPr="00913B5C">
        <w:t>ния</w:t>
      </w:r>
      <w:proofErr w:type="spellEnd"/>
      <w:r w:rsidRPr="00913B5C">
        <w:t xml:space="preserve"> (C); </w:t>
      </w:r>
    </w:p>
    <w:p w:rsidR="00913B5C" w:rsidRDefault="00913B5C" w:rsidP="00913B5C">
      <w:pPr>
        <w:pStyle w:val="pdvlistnumber"/>
        <w:numPr>
          <w:ilvl w:val="0"/>
          <w:numId w:val="0"/>
        </w:numPr>
        <w:spacing w:before="0"/>
        <w:ind w:left="709"/>
      </w:pPr>
      <w:r w:rsidRPr="00913B5C">
        <w:t>- суммарный коэффициент гармонических составляющих фазного тока (A);</w:t>
      </w:r>
    </w:p>
    <w:p w:rsidR="00913B5C" w:rsidRDefault="00913B5C" w:rsidP="00913B5C">
      <w:pPr>
        <w:pStyle w:val="pdvlistnumber"/>
        <w:numPr>
          <w:ilvl w:val="0"/>
          <w:numId w:val="0"/>
        </w:numPr>
        <w:spacing w:before="0"/>
        <w:ind w:left="709"/>
      </w:pPr>
      <w:r w:rsidRPr="00913B5C">
        <w:t>- суммарный коэффициент гармонических составляющих фазного тока (B);</w:t>
      </w:r>
    </w:p>
    <w:p w:rsidR="00334E5D" w:rsidRDefault="00913B5C" w:rsidP="00B12BB9">
      <w:pPr>
        <w:pStyle w:val="pdvlistnumber"/>
        <w:numPr>
          <w:ilvl w:val="0"/>
          <w:numId w:val="0"/>
        </w:numPr>
        <w:spacing w:before="0"/>
        <w:ind w:left="709"/>
      </w:pPr>
      <w:r w:rsidRPr="00913B5C">
        <w:t>- суммарный коэффициент гармонических составляющих фазного тока (C).</w:t>
      </w:r>
    </w:p>
    <w:p w:rsidR="00B12BB9" w:rsidRPr="00B12BB9" w:rsidRDefault="00B12BB9" w:rsidP="00B12BB9">
      <w:pPr>
        <w:pStyle w:val="vmpchapterlevel2a"/>
        <w:numPr>
          <w:ilvl w:val="1"/>
          <w:numId w:val="26"/>
        </w:numPr>
        <w:tabs>
          <w:tab w:val="left" w:pos="1134"/>
          <w:tab w:val="left" w:pos="2143"/>
        </w:tabs>
        <w:ind w:hanging="1558"/>
        <w:rPr>
          <w:bCs/>
        </w:rPr>
      </w:pPr>
      <w:bookmarkStart w:id="135" w:name="_Toc223606315"/>
      <w:r w:rsidRPr="00B12BB9">
        <w:lastRenderedPageBreak/>
        <w:t>Рассчитываемые параметры температуры</w:t>
      </w:r>
      <w:bookmarkEnd w:id="135"/>
    </w:p>
    <w:p w:rsidR="00334E5D" w:rsidRDefault="00B12BB9" w:rsidP="00B12BB9">
      <w:pPr>
        <w:pStyle w:val="pdvlistnumber"/>
        <w:numPr>
          <w:ilvl w:val="0"/>
          <w:numId w:val="0"/>
        </w:numPr>
        <w:spacing w:before="0"/>
        <w:ind w:firstLine="709"/>
        <w:jc w:val="both"/>
      </w:pPr>
      <w:r w:rsidRPr="00B12BB9">
        <w:t xml:space="preserve">На основании анализа полученных </w:t>
      </w:r>
      <w:r>
        <w:t>от датчиков температуры парамет</w:t>
      </w:r>
      <w:r w:rsidRPr="00B12BB9">
        <w:t xml:space="preserve">ров система </w:t>
      </w:r>
      <w:proofErr w:type="spellStart"/>
      <w:r w:rsidRPr="00B12BB9">
        <w:t>PSM</w:t>
      </w:r>
      <w:r w:rsidR="00DD5F3E" w:rsidRPr="00DD5F3E">
        <w:t>.Server</w:t>
      </w:r>
      <w:proofErr w:type="spellEnd"/>
      <w:r>
        <w:t xml:space="preserve"> способна</w:t>
      </w:r>
      <w:r w:rsidRPr="00B12BB9">
        <w:t xml:space="preserve"> рассчитывать показатель тем</w:t>
      </w:r>
      <w:r>
        <w:t>пературы контрольной точки (кор</w:t>
      </w:r>
      <w:r w:rsidRPr="00B12BB9">
        <w:t>пус, подшипник и т.п.).</w:t>
      </w:r>
    </w:p>
    <w:p w:rsidR="007A1418" w:rsidRPr="007A1418" w:rsidRDefault="007A1418" w:rsidP="007A1418">
      <w:pPr>
        <w:pStyle w:val="vmpchapterlevel2a"/>
        <w:numPr>
          <w:ilvl w:val="1"/>
          <w:numId w:val="26"/>
        </w:numPr>
        <w:tabs>
          <w:tab w:val="left" w:pos="1134"/>
          <w:tab w:val="left" w:pos="2143"/>
        </w:tabs>
        <w:ind w:hanging="1558"/>
        <w:rPr>
          <w:bCs/>
        </w:rPr>
      </w:pPr>
      <w:bookmarkStart w:id="136" w:name="_Toc223606316"/>
      <w:r w:rsidRPr="007A1418">
        <w:t>Рассчитываемые параметры давления</w:t>
      </w:r>
      <w:bookmarkEnd w:id="136"/>
    </w:p>
    <w:p w:rsidR="008E1CFF" w:rsidRDefault="008E1CFF" w:rsidP="008E1CFF">
      <w:pPr>
        <w:pStyle w:val="pdvlistnumber"/>
        <w:numPr>
          <w:ilvl w:val="0"/>
          <w:numId w:val="0"/>
        </w:numPr>
        <w:spacing w:before="0"/>
        <w:ind w:firstLine="709"/>
        <w:jc w:val="both"/>
      </w:pPr>
      <w:r w:rsidRPr="008E1CFF">
        <w:t xml:space="preserve">На основании анализа полученных от датчиков давления параметров система </w:t>
      </w:r>
      <w:proofErr w:type="spellStart"/>
      <w:r w:rsidRPr="008E1CFF">
        <w:t>PSM</w:t>
      </w:r>
      <w:r w:rsidR="00DD5F3E" w:rsidRPr="00DD5F3E">
        <w:t>.Server</w:t>
      </w:r>
      <w:proofErr w:type="spellEnd"/>
      <w:r w:rsidRPr="008E1CFF">
        <w:t xml:space="preserve"> способна рассчитывать показатель избыточного давления рабочей среды (жидкость, газ).</w:t>
      </w:r>
    </w:p>
    <w:p w:rsidR="008E1CFF" w:rsidRDefault="008E1CFF" w:rsidP="008E1CFF">
      <w:pPr>
        <w:pStyle w:val="pdvlistnumber"/>
        <w:numPr>
          <w:ilvl w:val="0"/>
          <w:numId w:val="0"/>
        </w:numPr>
        <w:spacing w:before="0"/>
        <w:ind w:firstLine="709"/>
        <w:jc w:val="both"/>
      </w:pPr>
      <w:r>
        <w:t xml:space="preserve">Адаптация работы </w:t>
      </w:r>
      <w:r w:rsidRPr="008E1CFF">
        <w:t>систем</w:t>
      </w:r>
      <w:r>
        <w:t>ы</w:t>
      </w:r>
      <w:r w:rsidRPr="008E1CFF">
        <w:t xml:space="preserve"> </w:t>
      </w:r>
      <w:proofErr w:type="spellStart"/>
      <w:r w:rsidRPr="008E1CFF">
        <w:t>PSM</w:t>
      </w:r>
      <w:r w:rsidR="00DD5F3E" w:rsidRPr="00DD5F3E">
        <w:t>.Server</w:t>
      </w:r>
      <w:proofErr w:type="spellEnd"/>
      <w:r w:rsidRPr="008E1CFF">
        <w:t xml:space="preserve"> </w:t>
      </w:r>
      <w:r>
        <w:t>обеспечивается подбором комплекта IOT-устройств (модулей</w:t>
      </w:r>
      <w:r w:rsidR="00D40F38">
        <w:t xml:space="preserve"> мониторинга и сетевых шлюзов</w:t>
      </w:r>
      <w:r>
        <w:t xml:space="preserve">) под конкретные задачи с последующей разработкой пакета проектной документации, описывающей места установки и технические требования к монтажу. На рисунке 1 представлены пример конфигурации модулей, применимые к наиболее типовым видам диагностируемого оборудования. </w:t>
      </w:r>
    </w:p>
    <w:p w:rsidR="008E1CFF" w:rsidRDefault="008E1CFF" w:rsidP="008E1CFF">
      <w:pPr>
        <w:pStyle w:val="pdvlistnumber"/>
        <w:numPr>
          <w:ilvl w:val="0"/>
          <w:numId w:val="0"/>
        </w:numPr>
        <w:spacing w:before="0"/>
        <w:jc w:val="center"/>
      </w:pPr>
      <w:r>
        <w:rPr>
          <w:noProof/>
        </w:rPr>
        <w:drawing>
          <wp:inline distT="0" distB="0" distL="0" distR="0">
            <wp:extent cx="6296025" cy="3543300"/>
            <wp:effectExtent l="0" t="0" r="9525" b="0"/>
            <wp:docPr id="8" name="Рисунок 8" descr="scheme_pdk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scheme_pdk (1)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354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1CFF" w:rsidRPr="008E1CFF" w:rsidRDefault="008E1CFF" w:rsidP="008E1CFF">
      <w:pPr>
        <w:pStyle w:val="pdvlistnumber"/>
        <w:numPr>
          <w:ilvl w:val="0"/>
          <w:numId w:val="0"/>
        </w:numPr>
        <w:spacing w:before="0"/>
        <w:jc w:val="center"/>
      </w:pPr>
      <w:r>
        <w:t>Рисунок 1 – Пример конфигурации технических средств</w:t>
      </w:r>
    </w:p>
    <w:sectPr w:rsidR="008E1CFF" w:rsidRPr="008E1CFF" w:rsidSect="00563D75">
      <w:footerReference w:type="default" r:id="rId13"/>
      <w:pgSz w:w="11906" w:h="16838" w:code="9"/>
      <w:pgMar w:top="720" w:right="720" w:bottom="720" w:left="720" w:header="0" w:footer="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7A95" w:rsidRDefault="00497A95">
      <w:r>
        <w:separator/>
      </w:r>
    </w:p>
  </w:endnote>
  <w:endnote w:type="continuationSeparator" w:id="0">
    <w:p w:rsidR="00497A95" w:rsidRDefault="00497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51344509"/>
      <w:docPartObj>
        <w:docPartGallery w:val="Page Numbers (Bottom of Page)"/>
        <w:docPartUnique/>
      </w:docPartObj>
    </w:sdtPr>
    <w:sdtEndPr/>
    <w:sdtContent>
      <w:p w:rsidR="000B18E5" w:rsidRDefault="000B18E5" w:rsidP="00840BCB">
        <w:pPr>
          <w:pStyle w:val="a5"/>
          <w:ind w:firstLine="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6875">
          <w:rPr>
            <w:noProof/>
          </w:rPr>
          <w:t>4</w:t>
        </w:r>
        <w:r>
          <w:fldChar w:fldCharType="end"/>
        </w:r>
      </w:p>
    </w:sdtContent>
  </w:sdt>
  <w:p w:rsidR="000B18E5" w:rsidRDefault="000B18E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7A95" w:rsidRDefault="00497A95">
      <w:r>
        <w:separator/>
      </w:r>
    </w:p>
  </w:footnote>
  <w:footnote w:type="continuationSeparator" w:id="0">
    <w:p w:rsidR="00497A95" w:rsidRDefault="00497A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1"/>
    <w:multiLevelType w:val="singleLevel"/>
    <w:tmpl w:val="C5B6738E"/>
    <w:lvl w:ilvl="0">
      <w:start w:val="1"/>
      <w:numFmt w:val="bullet"/>
      <w:pStyle w:val="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003B05F2"/>
    <w:multiLevelType w:val="hybridMultilevel"/>
    <w:tmpl w:val="C4162592"/>
    <w:lvl w:ilvl="0" w:tplc="E2CC3236">
      <w:start w:val="3"/>
      <w:numFmt w:val="bullet"/>
      <w:lvlText w:val="-"/>
      <w:lvlJc w:val="left"/>
      <w:pPr>
        <w:ind w:left="1069" w:hanging="360"/>
      </w:pPr>
      <w:rPr>
        <w:rFonts w:ascii="Times New Roman" w:eastAsiaTheme="maj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087E7D30"/>
    <w:multiLevelType w:val="multilevel"/>
    <w:tmpl w:val="675A4500"/>
    <w:lvl w:ilvl="0">
      <w:start w:val="1"/>
      <w:numFmt w:val="bullet"/>
      <w:pStyle w:val="tdtableunorderedlistlevel1"/>
      <w:suff w:val="space"/>
      <w:lvlText w:val="-"/>
      <w:lvlJc w:val="left"/>
      <w:pPr>
        <w:ind w:left="0" w:firstLine="284"/>
      </w:pPr>
      <w:rPr>
        <w:rFonts w:ascii="Arial" w:hAnsi="Arial" w:cs="Times New Roman" w:hint="default"/>
        <w:b w:val="0"/>
        <w:i w:val="0"/>
        <w:sz w:val="24"/>
      </w:rPr>
    </w:lvl>
    <w:lvl w:ilvl="1">
      <w:start w:val="1"/>
      <w:numFmt w:val="bullet"/>
      <w:pStyle w:val="tdtableunorderedlistlevel2"/>
      <w:suff w:val="space"/>
      <w:lvlText w:val="-"/>
      <w:lvlJc w:val="left"/>
      <w:pPr>
        <w:ind w:left="0" w:firstLine="567"/>
      </w:pPr>
      <w:rPr>
        <w:rFonts w:ascii="Arial" w:hAnsi="Arial" w:hint="default"/>
        <w:b w:val="0"/>
        <w:i w:val="0"/>
        <w:sz w:val="24"/>
      </w:rPr>
    </w:lvl>
    <w:lvl w:ilvl="2">
      <w:start w:val="1"/>
      <w:numFmt w:val="bullet"/>
      <w:pStyle w:val="tdtableunorderedlistlevel3"/>
      <w:suff w:val="space"/>
      <w:lvlText w:val="-"/>
      <w:lvlJc w:val="left"/>
      <w:pPr>
        <w:ind w:left="0" w:firstLine="851"/>
      </w:pPr>
      <w:rPr>
        <w:rFonts w:ascii="Arial" w:hAnsi="Arial" w:cs="Times New Roman" w:hint="default"/>
        <w:b w:val="0"/>
        <w:i w:val="0"/>
        <w:sz w:val="24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A872F4"/>
    <w:multiLevelType w:val="hybridMultilevel"/>
    <w:tmpl w:val="0DF033AA"/>
    <w:lvl w:ilvl="0" w:tplc="6C96448E">
      <w:start w:val="1"/>
      <w:numFmt w:val="decimal"/>
      <w:pStyle w:val="pdvlistnumber"/>
      <w:suff w:val="space"/>
      <w:lvlText w:val="%1)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A822B96"/>
    <w:multiLevelType w:val="hybridMultilevel"/>
    <w:tmpl w:val="A16406A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D1E3764"/>
    <w:multiLevelType w:val="multilevel"/>
    <w:tmpl w:val="8F26354C"/>
    <w:lvl w:ilvl="0">
      <w:start w:val="1"/>
      <w:numFmt w:val="decimal"/>
      <w:pStyle w:val="tdorderedlistlevel1"/>
      <w:suff w:val="space"/>
      <w:lvlText w:val="%1)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pStyle w:val="tdorderedlistlevel2"/>
      <w:suff w:val="space"/>
      <w:lvlText w:val="%2)"/>
      <w:lvlJc w:val="left"/>
      <w:pPr>
        <w:ind w:left="0" w:firstLine="1701"/>
      </w:pPr>
      <w:rPr>
        <w:rFonts w:hint="default"/>
      </w:rPr>
    </w:lvl>
    <w:lvl w:ilvl="2">
      <w:start w:val="1"/>
      <w:numFmt w:val="decimal"/>
      <w:pStyle w:val="tdorderedlistlevel3"/>
      <w:suff w:val="space"/>
      <w:lvlText w:val="%3)"/>
      <w:lvlJc w:val="left"/>
      <w:pPr>
        <w:ind w:left="0" w:firstLine="2552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831"/>
        </w:tabs>
        <w:ind w:left="283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551"/>
        </w:tabs>
        <w:ind w:left="355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271"/>
        </w:tabs>
        <w:ind w:left="427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991"/>
        </w:tabs>
        <w:ind w:left="499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11"/>
        </w:tabs>
        <w:ind w:left="571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31"/>
        </w:tabs>
        <w:ind w:left="6431" w:hanging="360"/>
      </w:pPr>
      <w:rPr>
        <w:rFonts w:ascii="Wingdings" w:hAnsi="Wingdings" w:hint="default"/>
      </w:rPr>
    </w:lvl>
  </w:abstractNum>
  <w:abstractNum w:abstractNumId="6" w15:restartNumberingAfterBreak="0">
    <w:nsid w:val="27A63EDB"/>
    <w:multiLevelType w:val="hybridMultilevel"/>
    <w:tmpl w:val="B69ACF3A"/>
    <w:lvl w:ilvl="0" w:tplc="587602AC">
      <w:start w:val="1"/>
      <w:numFmt w:val="bullet"/>
      <w:pStyle w:val="pdvlistdash"/>
      <w:suff w:val="space"/>
      <w:lvlText w:val=""/>
      <w:lvlJc w:val="left"/>
      <w:pPr>
        <w:ind w:left="0" w:firstLine="709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B7B2B86"/>
    <w:multiLevelType w:val="multilevel"/>
    <w:tmpl w:val="166E00EC"/>
    <w:lvl w:ilvl="0">
      <w:start w:val="1"/>
      <w:numFmt w:val="none"/>
      <w:pStyle w:val="1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40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416625CB"/>
    <w:multiLevelType w:val="multilevel"/>
    <w:tmpl w:val="2508F9EC"/>
    <w:lvl w:ilvl="0">
      <w:start w:val="1"/>
      <w:numFmt w:val="decimal"/>
      <w:pStyle w:val="tdtableorderedlistlevel1"/>
      <w:suff w:val="space"/>
      <w:lvlText w:val="%1)"/>
      <w:lvlJc w:val="left"/>
      <w:pPr>
        <w:ind w:left="0" w:firstLine="284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decimal"/>
      <w:pStyle w:val="tdtableorderedlistlevel2"/>
      <w:suff w:val="space"/>
      <w:lvlText w:val="%2)"/>
      <w:lvlJc w:val="left"/>
      <w:pPr>
        <w:ind w:left="0" w:firstLine="567"/>
      </w:pPr>
      <w:rPr>
        <w:rFonts w:ascii="Arial" w:hAnsi="Arial" w:hint="default"/>
        <w:b w:val="0"/>
        <w:i w:val="0"/>
        <w:sz w:val="24"/>
      </w:rPr>
    </w:lvl>
    <w:lvl w:ilvl="2">
      <w:start w:val="1"/>
      <w:numFmt w:val="decimal"/>
      <w:pStyle w:val="tdtableorderedlistlevel3"/>
      <w:suff w:val="space"/>
      <w:lvlText w:val="%3)"/>
      <w:lvlJc w:val="left"/>
      <w:pPr>
        <w:ind w:left="0" w:firstLine="851"/>
      </w:pPr>
      <w:rPr>
        <w:rFonts w:ascii="Arial" w:hAnsi="Arial" w:hint="default"/>
        <w:b w:val="0"/>
        <w:i w:val="0"/>
        <w:sz w:val="24"/>
      </w:rPr>
    </w:lvl>
    <w:lvl w:ilvl="3">
      <w:start w:val="1"/>
      <w:numFmt w:val="bullet"/>
      <w:lvlText w:val=""/>
      <w:lvlJc w:val="left"/>
      <w:pPr>
        <w:tabs>
          <w:tab w:val="num" w:pos="2831"/>
        </w:tabs>
        <w:ind w:left="283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551"/>
        </w:tabs>
        <w:ind w:left="355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271"/>
        </w:tabs>
        <w:ind w:left="427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991"/>
        </w:tabs>
        <w:ind w:left="499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11"/>
        </w:tabs>
        <w:ind w:left="571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31"/>
        </w:tabs>
        <w:ind w:left="6431" w:hanging="360"/>
      </w:pPr>
      <w:rPr>
        <w:rFonts w:ascii="Wingdings" w:hAnsi="Wingdings" w:hint="default"/>
      </w:rPr>
    </w:lvl>
  </w:abstractNum>
  <w:abstractNum w:abstractNumId="9" w15:restartNumberingAfterBreak="0">
    <w:nsid w:val="48105D09"/>
    <w:multiLevelType w:val="multilevel"/>
    <w:tmpl w:val="E0803D26"/>
    <w:lvl w:ilvl="0">
      <w:start w:val="1"/>
      <w:numFmt w:val="none"/>
      <w:pStyle w:val="vmpAttention"/>
      <w:suff w:val="space"/>
      <w:lvlText w:val="ВНИМАНИЕ!"/>
      <w:lvlJc w:val="left"/>
      <w:pPr>
        <w:ind w:left="0" w:firstLine="0"/>
      </w:pPr>
      <w:rPr>
        <w:rFonts w:ascii="Times New Roman" w:hAnsi="Times New Roman" w:hint="default"/>
        <w:b/>
        <w:i w:val="0"/>
        <w:sz w:val="28"/>
      </w:rPr>
    </w:lvl>
    <w:lvl w:ilvl="1">
      <w:start w:val="1"/>
      <w:numFmt w:val="none"/>
      <w:suff w:val="space"/>
      <w:lvlText w:val="Примечание –"/>
      <w:lvlJc w:val="left"/>
      <w:pPr>
        <w:ind w:left="0" w:firstLine="0"/>
      </w:pPr>
      <w:rPr>
        <w:rFonts w:ascii="Times New Roman" w:hAnsi="Times New Roman" w:hint="default"/>
        <w:spacing w:val="60"/>
        <w:sz w:val="22"/>
      </w:rPr>
    </w:lvl>
    <w:lvl w:ilvl="2">
      <w:start w:val="1"/>
      <w:numFmt w:val="none"/>
      <w:lvlText w:val="Примечания "/>
      <w:lvlJc w:val="left"/>
      <w:pPr>
        <w:ind w:left="0" w:firstLine="0"/>
      </w:pPr>
      <w:rPr>
        <w:rFonts w:ascii="Times New Roman" w:hAnsi="Times New Roman" w:hint="default"/>
        <w:spacing w:val="60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4BF670D0"/>
    <w:multiLevelType w:val="multilevel"/>
    <w:tmpl w:val="FF76DCAA"/>
    <w:lvl w:ilvl="0">
      <w:start w:val="1"/>
      <w:numFmt w:val="bullet"/>
      <w:pStyle w:val="tdunorderedlistlevel1"/>
      <w:suff w:val="space"/>
      <w:lvlText w:val="-"/>
      <w:lvlJc w:val="left"/>
      <w:pPr>
        <w:ind w:left="0" w:firstLine="851"/>
      </w:pPr>
      <w:rPr>
        <w:rFonts w:ascii="Times New Roman" w:hAnsi="Times New Roman" w:cs="Times New Roman" w:hint="default"/>
      </w:rPr>
    </w:lvl>
    <w:lvl w:ilvl="1">
      <w:start w:val="1"/>
      <w:numFmt w:val="bullet"/>
      <w:lvlRestart w:val="0"/>
      <w:pStyle w:val="tdunorderedlistlevel2"/>
      <w:suff w:val="space"/>
      <w:lvlText w:val="-"/>
      <w:lvlJc w:val="left"/>
      <w:pPr>
        <w:ind w:left="0" w:firstLine="1701"/>
      </w:pPr>
      <w:rPr>
        <w:rFonts w:ascii="Arial" w:hAnsi="Arial" w:hint="default"/>
        <w:b w:val="0"/>
        <w:i w:val="0"/>
      </w:rPr>
    </w:lvl>
    <w:lvl w:ilvl="2">
      <w:start w:val="1"/>
      <w:numFmt w:val="bullet"/>
      <w:lvlRestart w:val="0"/>
      <w:pStyle w:val="tdunorderedlistlevel3"/>
      <w:suff w:val="space"/>
      <w:lvlText w:val="-"/>
      <w:lvlJc w:val="left"/>
      <w:pPr>
        <w:ind w:left="0" w:firstLine="2552"/>
      </w:pPr>
      <w:rPr>
        <w:rFonts w:ascii="Times New Roman" w:hAnsi="Times New Roman" w:cs="Times New Roman" w:hint="default"/>
      </w:rPr>
    </w:lvl>
    <w:lvl w:ilvl="3">
      <w:start w:val="1"/>
      <w:numFmt w:val="decimal"/>
      <w:suff w:val="space"/>
      <w:lvlText w:val="%1"/>
      <w:lvlJc w:val="left"/>
      <w:pPr>
        <w:ind w:left="1080" w:hanging="108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u w:val="none"/>
        <w:vertAlign w:val="baseline"/>
        <w:em w:val="none"/>
      </w:rPr>
    </w:lvl>
    <w:lvl w:ilvl="4">
      <w:start w:val="1"/>
      <w:numFmt w:val="decimal"/>
      <w:lvlText w:val="%1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none"/>
      <w:lvlRestart w:val="0"/>
      <w:suff w:val="space"/>
      <w:lvlText w:val=""/>
      <w:lvlJc w:val="left"/>
      <w:pPr>
        <w:ind w:left="1800" w:hanging="1800"/>
      </w:pPr>
      <w:rPr>
        <w:rFonts w:hint="default"/>
      </w:rPr>
    </w:lvl>
    <w:lvl w:ilvl="8">
      <w:start w:val="1"/>
      <w:numFmt w:val="none"/>
      <w:lvlRestart w:val="0"/>
      <w:suff w:val="space"/>
      <w:lvlText w:val="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4F507EB8"/>
    <w:multiLevelType w:val="multilevel"/>
    <w:tmpl w:val="1B6A1D08"/>
    <w:lvl w:ilvl="0">
      <w:start w:val="1"/>
      <w:numFmt w:val="decimal"/>
      <w:pStyle w:val="pdvchaplev1"/>
      <w:suff w:val="space"/>
      <w:lvlText w:val="%1."/>
      <w:lvlJc w:val="left"/>
      <w:pPr>
        <w:ind w:left="0" w:firstLine="709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pdvchaplev2"/>
      <w:suff w:val="space"/>
      <w:lvlText w:val="%1.%2."/>
      <w:lvlJc w:val="left"/>
      <w:pPr>
        <w:ind w:left="0" w:firstLine="709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Restart w:val="0"/>
      <w:pStyle w:val="pdvtablename"/>
      <w:suff w:val="space"/>
      <w:lvlText w:val="Т а б л и ц а %8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8">
      <w:start w:val="1"/>
      <w:numFmt w:val="decimal"/>
      <w:lvlRestart w:val="0"/>
      <w:pStyle w:val="pdvillustrationname"/>
      <w:suff w:val="space"/>
      <w:lvlText w:val="Рис. %9."/>
      <w:lvlJc w:val="left"/>
      <w:pPr>
        <w:ind w:left="4321" w:hanging="1441"/>
      </w:pPr>
      <w:rPr>
        <w:rFonts w:hint="default"/>
      </w:rPr>
    </w:lvl>
  </w:abstractNum>
  <w:abstractNum w:abstractNumId="12" w15:restartNumberingAfterBreak="0">
    <w:nsid w:val="55393205"/>
    <w:multiLevelType w:val="multilevel"/>
    <w:tmpl w:val="7780DB8A"/>
    <w:styleLink w:val="10"/>
    <w:lvl w:ilvl="0">
      <w:start w:val="1"/>
      <w:numFmt w:val="decimal"/>
      <w:suff w:val="space"/>
      <w:lvlText w:val="%1"/>
      <w:lvlJc w:val="left"/>
      <w:pPr>
        <w:ind w:left="0" w:firstLine="8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suff w:val="space"/>
      <w:lvlText w:val="%1.%2"/>
      <w:lvlJc w:val="left"/>
      <w:pPr>
        <w:ind w:left="-142" w:firstLine="851"/>
      </w:pPr>
      <w:rPr>
        <w:rFonts w:ascii="Arial" w:hAnsi="Arial" w:cs="Times New Roman" w:hint="default"/>
        <w:b/>
        <w:i w:val="0"/>
        <w:caps w:val="0"/>
        <w:strike w:val="0"/>
        <w:dstrike w:val="0"/>
        <w:vanish w:val="0"/>
        <w:color w:val="000000"/>
        <w:sz w:val="24"/>
        <w:szCs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3.1.1.%3"/>
      <w:lvlJc w:val="left"/>
      <w:pPr>
        <w:ind w:left="0" w:firstLine="851"/>
      </w:pPr>
      <w:rPr>
        <w:rFonts w:hint="default"/>
        <w:b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space"/>
      <w:lvlText w:val="%1.%2.%3.%4"/>
      <w:lvlJc w:val="left"/>
      <w:pPr>
        <w:ind w:left="0" w:firstLine="851"/>
      </w:pPr>
      <w:rPr>
        <w:rFonts w:ascii="Arial" w:hAnsi="Arial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sz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space"/>
      <w:lvlText w:val="%1.%2.%3.%4.%5"/>
      <w:lvlJc w:val="left"/>
      <w:pPr>
        <w:ind w:left="0" w:firstLine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space"/>
      <w:lvlText w:val="%1.%2.%3.%4.%5.%6"/>
      <w:lvlJc w:val="left"/>
      <w:pPr>
        <w:ind w:left="0" w:firstLine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"/>
      <w:lvlJc w:val="left"/>
      <w:pPr>
        <w:tabs>
          <w:tab w:val="num" w:pos="2651"/>
        </w:tabs>
        <w:ind w:left="2651" w:hanging="1800"/>
      </w:pPr>
      <w:rPr>
        <w:rFonts w:hint="default"/>
      </w:rPr>
    </w:lvl>
    <w:lvl w:ilvl="7">
      <w:start w:val="1"/>
      <w:numFmt w:val="decimal"/>
      <w:lvlRestart w:val="0"/>
      <w:suff w:val="space"/>
      <w:lvlText w:val="Рисунок %8 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8">
      <w:start w:val="1"/>
      <w:numFmt w:val="decimal"/>
      <w:lvlRestart w:val="0"/>
      <w:suff w:val="space"/>
      <w:lvlText w:val="Таблица %9 –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13" w15:restartNumberingAfterBreak="0">
    <w:nsid w:val="5DA53F5A"/>
    <w:multiLevelType w:val="multilevel"/>
    <w:tmpl w:val="DDEC3C70"/>
    <w:styleLink w:val="VMPChapter"/>
    <w:lvl w:ilvl="0">
      <w:start w:val="1"/>
      <w:numFmt w:val="decimal"/>
      <w:pStyle w:val="vmpchapterlevel1"/>
      <w:suff w:val="space"/>
      <w:lvlText w:val="%1"/>
      <w:lvlJc w:val="left"/>
      <w:pPr>
        <w:ind w:left="0" w:firstLine="709"/>
      </w:pPr>
      <w:rPr>
        <w:rFonts w:ascii="Times New Roman" w:hAnsi="Times New Roman" w:hint="default"/>
        <w:b w:val="0"/>
        <w:i w:val="0"/>
        <w:kern w:val="0"/>
        <w:position w:val="0"/>
        <w:sz w:val="28"/>
        <w14:ligatures w14:val="none"/>
        <w14:numForm w14:val="default"/>
        <w14:numSpacing w14:val="default"/>
        <w14:stylisticSets>
          <w14:styleSet w14:id="3"/>
        </w14:stylisticSets>
        <w14:cntxtAlts w14:val="0"/>
      </w:rPr>
    </w:lvl>
    <w:lvl w:ilvl="1">
      <w:start w:val="1"/>
      <w:numFmt w:val="decimal"/>
      <w:pStyle w:val="vmpchapterlevel2a"/>
      <w:suff w:val="space"/>
      <w:lvlText w:val="%1.%2"/>
      <w:lvlJc w:val="left"/>
      <w:pPr>
        <w:ind w:left="2267" w:firstLine="709"/>
      </w:pPr>
      <w:rPr>
        <w:rFonts w:ascii="Times New Roman" w:hAnsi="Times New Roman" w:hint="default"/>
        <w:b w:val="0"/>
        <w:i w:val="0"/>
        <w:sz w:val="28"/>
      </w:rPr>
    </w:lvl>
    <w:lvl w:ilvl="2">
      <w:start w:val="1"/>
      <w:numFmt w:val="decimal"/>
      <w:pStyle w:val="vmpchapterlevel3"/>
      <w:suff w:val="space"/>
      <w:lvlText w:val="%1.%2.%3"/>
      <w:lvlJc w:val="left"/>
      <w:pPr>
        <w:ind w:left="0" w:firstLine="709"/>
      </w:pPr>
      <w:rPr>
        <w:rFonts w:ascii="Times New Roman" w:hAnsi="Times New Roman" w:hint="default"/>
        <w:sz w:val="28"/>
      </w:rPr>
    </w:lvl>
    <w:lvl w:ilvl="3">
      <w:start w:val="1"/>
      <w:numFmt w:val="decimal"/>
      <w:lvlRestart w:val="0"/>
      <w:suff w:val="space"/>
      <w:lvlText w:val="%1.%4"/>
      <w:lvlJc w:val="left"/>
      <w:pPr>
        <w:ind w:left="0" w:firstLine="709"/>
      </w:pPr>
      <w:rPr>
        <w:rFonts w:ascii="Times New Roman" w:hAnsi="Times New Roman" w:hint="default"/>
        <w:b w:val="0"/>
        <w:i w:val="0"/>
        <w:spacing w:val="0"/>
        <w:sz w:val="28"/>
      </w:rPr>
    </w:lvl>
    <w:lvl w:ilvl="4">
      <w:start w:val="1"/>
      <w:numFmt w:val="none"/>
      <w:suff w:val="space"/>
      <w:lvlText w:val="Примечание–"/>
      <w:lvlJc w:val="left"/>
      <w:pPr>
        <w:ind w:left="0" w:firstLine="709"/>
      </w:pPr>
      <w:rPr>
        <w:rFonts w:ascii="Times New Roman" w:hAnsi="Times New Roman" w:hint="default"/>
        <w:b w:val="0"/>
        <w:i w:val="0"/>
        <w:spacing w:val="60"/>
        <w:sz w:val="24"/>
      </w:rPr>
    </w:lvl>
    <w:lvl w:ilvl="5">
      <w:start w:val="1"/>
      <w:numFmt w:val="decimal"/>
      <w:lvlRestart w:val="0"/>
      <w:suff w:val="space"/>
      <w:lvlText w:val="Т а б л и ц а  %6 "/>
      <w:lvlJc w:val="left"/>
      <w:pPr>
        <w:ind w:left="0" w:firstLine="0"/>
      </w:pPr>
      <w:rPr>
        <w:rFonts w:ascii="Times New Roman" w:hAnsi="Times New Roman" w:hint="default"/>
        <w:b w:val="0"/>
        <w:i w:val="0"/>
        <w:spacing w:val="0"/>
        <w:sz w:val="28"/>
      </w:rPr>
    </w:lvl>
    <w:lvl w:ilvl="6">
      <w:start w:val="1"/>
      <w:numFmt w:val="decimal"/>
      <w:lvlRestart w:val="0"/>
      <w:pStyle w:val="vmpillustrationname"/>
      <w:suff w:val="space"/>
      <w:lvlText w:val="Рис. %7."/>
      <w:lvlJc w:val="center"/>
      <w:pPr>
        <w:ind w:left="4112" w:firstLine="0"/>
      </w:pPr>
      <w:rPr>
        <w:rFonts w:ascii="Times New Roman" w:hAnsi="Times New Roman" w:hint="default"/>
        <w:b w:val="0"/>
        <w:i w:val="0"/>
        <w:sz w:val="28"/>
      </w:rPr>
    </w:lvl>
    <w:lvl w:ilvl="7">
      <w:start w:val="1"/>
      <w:numFmt w:val="decimal"/>
      <w:lvlRestart w:val="0"/>
      <w:pStyle w:val="vmpformulanum"/>
      <w:suff w:val="space"/>
      <w:lvlText w:val="(%8)"/>
      <w:lvlJc w:val="right"/>
      <w:pPr>
        <w:ind w:left="0" w:firstLine="0"/>
      </w:pPr>
      <w:rPr>
        <w:rFonts w:ascii="Times New Roman" w:hAnsi="Times New Roman" w:hint="default"/>
        <w:b w:val="0"/>
        <w:i w:val="0"/>
        <w:sz w:val="28"/>
      </w:rPr>
    </w:lvl>
    <w:lvl w:ilvl="8">
      <w:start w:val="1"/>
      <w:numFmt w:val="decimal"/>
      <w:suff w:val="space"/>
      <w:lvlText w:val="%1.%9"/>
      <w:lvlJc w:val="left"/>
      <w:pPr>
        <w:ind w:left="0" w:firstLine="709"/>
      </w:pPr>
      <w:rPr>
        <w:rFonts w:ascii="Times New Roman" w:hAnsi="Times New Roman" w:hint="default"/>
        <w:sz w:val="28"/>
      </w:rPr>
    </w:lvl>
  </w:abstractNum>
  <w:abstractNum w:abstractNumId="14" w15:restartNumberingAfterBreak="0">
    <w:nsid w:val="669B1428"/>
    <w:multiLevelType w:val="hybridMultilevel"/>
    <w:tmpl w:val="5CDA73EC"/>
    <w:lvl w:ilvl="0" w:tplc="B71893F8">
      <w:start w:val="1"/>
      <w:numFmt w:val="russianLower"/>
      <w:pStyle w:val="pdvlistcyrillicletter"/>
      <w:suff w:val="space"/>
      <w:lvlText w:val="%1)"/>
      <w:lvlJc w:val="left"/>
      <w:pPr>
        <w:ind w:left="0" w:firstLine="709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68C77807"/>
    <w:multiLevelType w:val="hybridMultilevel"/>
    <w:tmpl w:val="D64A78D6"/>
    <w:lvl w:ilvl="0" w:tplc="534E4B1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72557A38"/>
    <w:multiLevelType w:val="multilevel"/>
    <w:tmpl w:val="7780DB8A"/>
    <w:lvl w:ilvl="0">
      <w:start w:val="1"/>
      <w:numFmt w:val="decimal"/>
      <w:pStyle w:val="tdtoccaptionlevel1"/>
      <w:suff w:val="space"/>
      <w:lvlText w:val="%1"/>
      <w:lvlJc w:val="left"/>
      <w:pPr>
        <w:ind w:left="0" w:firstLine="8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suff w:val="space"/>
      <w:lvlText w:val="%1.%2"/>
      <w:lvlJc w:val="left"/>
      <w:pPr>
        <w:ind w:left="-142" w:firstLine="851"/>
      </w:pPr>
      <w:rPr>
        <w:rFonts w:ascii="Arial" w:hAnsi="Arial" w:cs="Times New Roman" w:hint="default"/>
        <w:b/>
        <w:i w:val="0"/>
        <w:caps w:val="0"/>
        <w:strike w:val="0"/>
        <w:dstrike w:val="0"/>
        <w:vanish w:val="0"/>
        <w:color w:val="000000"/>
        <w:sz w:val="24"/>
        <w:szCs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tdtoccaptionlevel3"/>
      <w:lvlText w:val="3.1.1.%3"/>
      <w:lvlJc w:val="left"/>
      <w:pPr>
        <w:ind w:left="0" w:firstLine="851"/>
      </w:pPr>
      <w:rPr>
        <w:rFonts w:hint="default"/>
        <w:b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tdtoccaptionlevel4"/>
      <w:suff w:val="space"/>
      <w:lvlText w:val="%1.%2.%3.%4"/>
      <w:lvlJc w:val="left"/>
      <w:pPr>
        <w:ind w:left="0" w:firstLine="851"/>
      </w:pPr>
      <w:rPr>
        <w:rFonts w:ascii="Arial" w:hAnsi="Arial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sz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tdtoccaptionlevel5"/>
      <w:suff w:val="space"/>
      <w:lvlText w:val="%1.%2.%3.%4.%5"/>
      <w:lvlJc w:val="left"/>
      <w:pPr>
        <w:ind w:left="0" w:firstLine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pStyle w:val="tdtoccaptionlevel6"/>
      <w:suff w:val="space"/>
      <w:lvlText w:val="%1.%2.%3.%4.%5.%6"/>
      <w:lvlJc w:val="left"/>
      <w:pPr>
        <w:ind w:left="0" w:firstLine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"/>
      <w:lvlJc w:val="left"/>
      <w:pPr>
        <w:tabs>
          <w:tab w:val="num" w:pos="2651"/>
        </w:tabs>
        <w:ind w:left="2651" w:hanging="1800"/>
      </w:pPr>
      <w:rPr>
        <w:rFonts w:hint="default"/>
      </w:rPr>
    </w:lvl>
    <w:lvl w:ilvl="7">
      <w:start w:val="1"/>
      <w:numFmt w:val="decimal"/>
      <w:lvlRestart w:val="0"/>
      <w:pStyle w:val="tdillustrationname"/>
      <w:suff w:val="space"/>
      <w:lvlText w:val="Рисунок %8 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8">
      <w:start w:val="1"/>
      <w:numFmt w:val="decimal"/>
      <w:lvlRestart w:val="0"/>
      <w:pStyle w:val="tdtablename"/>
      <w:suff w:val="space"/>
      <w:lvlText w:val="Таблица %9 –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17" w15:restartNumberingAfterBreak="0">
    <w:nsid w:val="794A5587"/>
    <w:multiLevelType w:val="multilevel"/>
    <w:tmpl w:val="72DE4B7E"/>
    <w:lvl w:ilvl="0">
      <w:start w:val="1"/>
      <w:numFmt w:val="russianUpper"/>
      <w:pStyle w:val="vmpapplication"/>
      <w:suff w:val="space"/>
      <w:lvlText w:val="Приложение %1"/>
      <w:lvlJc w:val="left"/>
      <w:pPr>
        <w:ind w:left="0" w:firstLine="0"/>
      </w:pPr>
      <w:rPr>
        <w:rFonts w:ascii="Times New Roman" w:hAnsi="Times New Roman" w:hint="default"/>
      </w:rPr>
    </w:lvl>
    <w:lvl w:ilvl="1">
      <w:start w:val="1"/>
      <w:numFmt w:val="decimal"/>
      <w:pStyle w:val="vmpapplicationillustrationname"/>
      <w:suff w:val="space"/>
      <w:lvlText w:val="Рисунок %1.%2"/>
      <w:lvlJc w:val="left"/>
      <w:pPr>
        <w:ind w:left="0" w:firstLine="0"/>
      </w:pPr>
      <w:rPr>
        <w:rFonts w:ascii="Times New Roman" w:hAnsi="Times New Roman" w:hint="default"/>
        <w:b w:val="0"/>
        <w:i w:val="0"/>
        <w:sz w:val="28"/>
      </w:rPr>
    </w:lvl>
    <w:lvl w:ilvl="2">
      <w:start w:val="1"/>
      <w:numFmt w:val="decimal"/>
      <w:pStyle w:val="vmpapplicationtablename"/>
      <w:suff w:val="space"/>
      <w:lvlText w:val="Таблица %1.%3–"/>
      <w:lvlJc w:val="left"/>
      <w:pPr>
        <w:ind w:left="0" w:firstLine="0"/>
      </w:pPr>
      <w:rPr>
        <w:rFonts w:ascii="Times New Roman" w:hAnsi="Times New Roman" w:hint="default"/>
        <w:spacing w:val="60"/>
        <w:sz w:val="28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8"/>
  </w:num>
  <w:num w:numId="4">
    <w:abstractNumId w:val="2"/>
  </w:num>
  <w:num w:numId="5">
    <w:abstractNumId w:val="10"/>
  </w:num>
  <w:num w:numId="6">
    <w:abstractNumId w:val="17"/>
  </w:num>
  <w:num w:numId="7">
    <w:abstractNumId w:val="9"/>
  </w:num>
  <w:num w:numId="8">
    <w:abstractNumId w:val="13"/>
    <w:lvlOverride w:ilvl="1">
      <w:lvl w:ilvl="1">
        <w:start w:val="1"/>
        <w:numFmt w:val="decimal"/>
        <w:pStyle w:val="vmpchapterlevel2a"/>
        <w:suff w:val="space"/>
        <w:lvlText w:val="%1.%2"/>
        <w:lvlJc w:val="left"/>
        <w:pPr>
          <w:ind w:left="0" w:firstLine="709"/>
        </w:pPr>
        <w:rPr>
          <w:rFonts w:ascii="Times New Roman" w:hAnsi="Times New Roman" w:hint="default"/>
          <w:b w:val="0"/>
          <w:i w:val="0"/>
          <w:sz w:val="28"/>
        </w:rPr>
      </w:lvl>
    </w:lvlOverride>
    <w:lvlOverride w:ilvl="6">
      <w:lvl w:ilvl="6">
        <w:start w:val="1"/>
        <w:numFmt w:val="decimal"/>
        <w:lvlRestart w:val="0"/>
        <w:pStyle w:val="vmpillustrationname"/>
        <w:suff w:val="space"/>
        <w:lvlText w:val="Рисунок %7 "/>
        <w:lvlJc w:val="center"/>
        <w:pPr>
          <w:ind w:left="0" w:firstLine="0"/>
        </w:pPr>
        <w:rPr>
          <w:rFonts w:ascii="Times New Roman" w:hAnsi="Times New Roman" w:hint="default"/>
          <w:b w:val="0"/>
          <w:i w:val="0"/>
          <w:sz w:val="28"/>
        </w:rPr>
      </w:lvl>
    </w:lvlOverride>
  </w:num>
  <w:num w:numId="9">
    <w:abstractNumId w:val="3"/>
  </w:num>
  <w:num w:numId="10">
    <w:abstractNumId w:val="14"/>
  </w:num>
  <w:num w:numId="11">
    <w:abstractNumId w:val="6"/>
  </w:num>
  <w:num w:numId="12">
    <w:abstractNumId w:val="11"/>
  </w:num>
  <w:num w:numId="13">
    <w:abstractNumId w:val="0"/>
  </w:num>
  <w:num w:numId="14">
    <w:abstractNumId w:val="16"/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lvl w:ilvl="0">
        <w:start w:val="1"/>
        <w:numFmt w:val="decimal"/>
        <w:pStyle w:val="vmpchapterlevel1"/>
        <w:suff w:val="space"/>
        <w:lvlText w:val="%1"/>
        <w:lvlJc w:val="left"/>
        <w:pPr>
          <w:ind w:left="0" w:firstLine="709"/>
        </w:pPr>
        <w:rPr>
          <w:rFonts w:ascii="Times New Roman" w:hAnsi="Times New Roman" w:hint="default"/>
          <w:b w:val="0"/>
          <w:i w:val="0"/>
          <w:kern w:val="0"/>
          <w:position w:val="0"/>
          <w:sz w:val="28"/>
          <w14:ligatures w14:val="none"/>
          <w14:numForm w14:val="default"/>
          <w14:numSpacing w14:val="default"/>
          <w14:stylisticSets>
            <w14:styleSet w14:id="3"/>
          </w14:stylisticSets>
          <w14:cntxtAlts w14:val="0"/>
        </w:rPr>
      </w:lvl>
    </w:lvlOverride>
    <w:lvlOverride w:ilvl="1">
      <w:lvl w:ilvl="1">
        <w:start w:val="1"/>
        <w:numFmt w:val="decimal"/>
        <w:pStyle w:val="vmpchapterlevel2a"/>
        <w:suff w:val="space"/>
        <w:lvlText w:val="%1.%2"/>
        <w:lvlJc w:val="left"/>
        <w:pPr>
          <w:ind w:left="2267" w:firstLine="709"/>
        </w:pPr>
        <w:rPr>
          <w:rFonts w:ascii="Times New Roman" w:hAnsi="Times New Roman" w:hint="default"/>
          <w:b w:val="0"/>
          <w:i w:val="0"/>
          <w:sz w:val="28"/>
        </w:rPr>
      </w:lvl>
    </w:lvlOverride>
    <w:lvlOverride w:ilvl="2">
      <w:lvl w:ilvl="2">
        <w:start w:val="1"/>
        <w:numFmt w:val="decimal"/>
        <w:pStyle w:val="vmpchapterlevel3"/>
        <w:suff w:val="space"/>
        <w:lvlText w:val="%1.%2.%3"/>
        <w:lvlJc w:val="left"/>
        <w:pPr>
          <w:ind w:left="0" w:firstLine="709"/>
        </w:pPr>
        <w:rPr>
          <w:rFonts w:ascii="Times New Roman" w:hAnsi="Times New Roman" w:hint="default"/>
          <w:sz w:val="28"/>
        </w:rPr>
      </w:lvl>
    </w:lvlOverride>
    <w:lvlOverride w:ilvl="3">
      <w:lvl w:ilvl="3">
        <w:start w:val="1"/>
        <w:numFmt w:val="decimal"/>
        <w:lvlRestart w:val="0"/>
        <w:suff w:val="space"/>
        <w:lvlText w:val="%1.%4"/>
        <w:lvlJc w:val="left"/>
        <w:pPr>
          <w:ind w:left="0" w:firstLine="709"/>
        </w:pPr>
        <w:rPr>
          <w:rFonts w:ascii="Times New Roman" w:hAnsi="Times New Roman" w:hint="default"/>
          <w:b w:val="0"/>
          <w:i w:val="0"/>
          <w:spacing w:val="0"/>
          <w:sz w:val="28"/>
        </w:rPr>
      </w:lvl>
    </w:lvlOverride>
    <w:lvlOverride w:ilvl="4">
      <w:lvl w:ilvl="4">
        <w:start w:val="1"/>
        <w:numFmt w:val="none"/>
        <w:suff w:val="space"/>
        <w:lvlText w:val="Примечание–"/>
        <w:lvlJc w:val="left"/>
        <w:pPr>
          <w:ind w:left="0" w:firstLine="709"/>
        </w:pPr>
        <w:rPr>
          <w:rFonts w:ascii="Times New Roman" w:hAnsi="Times New Roman" w:hint="default"/>
          <w:b w:val="0"/>
          <w:i w:val="0"/>
          <w:spacing w:val="60"/>
          <w:sz w:val="24"/>
        </w:rPr>
      </w:lvl>
    </w:lvlOverride>
    <w:lvlOverride w:ilvl="5">
      <w:lvl w:ilvl="5">
        <w:start w:val="1"/>
        <w:numFmt w:val="decimal"/>
        <w:lvlRestart w:val="0"/>
        <w:suff w:val="space"/>
        <w:lvlText w:val="Т а б л и ц а  %6 "/>
        <w:lvlJc w:val="left"/>
        <w:pPr>
          <w:ind w:left="0" w:firstLine="0"/>
        </w:pPr>
        <w:rPr>
          <w:rFonts w:ascii="Times New Roman" w:hAnsi="Times New Roman" w:hint="default"/>
          <w:b w:val="0"/>
          <w:i w:val="0"/>
          <w:spacing w:val="0"/>
          <w:sz w:val="28"/>
        </w:rPr>
      </w:lvl>
    </w:lvlOverride>
    <w:lvlOverride w:ilvl="6">
      <w:lvl w:ilvl="6">
        <w:start w:val="1"/>
        <w:numFmt w:val="decimal"/>
        <w:lvlRestart w:val="0"/>
        <w:pStyle w:val="vmpillustrationname"/>
        <w:suff w:val="space"/>
        <w:lvlText w:val="Рис. %7."/>
        <w:lvlJc w:val="center"/>
        <w:pPr>
          <w:ind w:left="4112" w:firstLine="0"/>
        </w:pPr>
        <w:rPr>
          <w:rFonts w:ascii="Times New Roman" w:hAnsi="Times New Roman" w:hint="default"/>
          <w:b w:val="0"/>
          <w:i w:val="0"/>
          <w:sz w:val="28"/>
        </w:rPr>
      </w:lvl>
    </w:lvlOverride>
    <w:lvlOverride w:ilvl="7">
      <w:lvl w:ilvl="7">
        <w:start w:val="1"/>
        <w:numFmt w:val="decimal"/>
        <w:lvlRestart w:val="0"/>
        <w:pStyle w:val="vmpformulanum"/>
        <w:suff w:val="space"/>
        <w:lvlText w:val="(%8)"/>
        <w:lvlJc w:val="right"/>
        <w:pPr>
          <w:ind w:left="0" w:firstLine="0"/>
        </w:pPr>
        <w:rPr>
          <w:rFonts w:ascii="Times New Roman" w:hAnsi="Times New Roman" w:hint="default"/>
          <w:b w:val="0"/>
          <w:i w:val="0"/>
          <w:sz w:val="28"/>
        </w:rPr>
      </w:lvl>
    </w:lvlOverride>
    <w:lvlOverride w:ilvl="8">
      <w:lvl w:ilvl="8">
        <w:start w:val="1"/>
        <w:numFmt w:val="decimal"/>
        <w:suff w:val="space"/>
        <w:lvlText w:val="%1.%9"/>
        <w:lvlJc w:val="left"/>
        <w:pPr>
          <w:ind w:left="0" w:firstLine="709"/>
        </w:pPr>
        <w:rPr>
          <w:rFonts w:ascii="Times New Roman" w:hAnsi="Times New Roman" w:hint="default"/>
          <w:sz w:val="28"/>
        </w:rPr>
      </w:lvl>
    </w:lvlOverride>
  </w:num>
  <w:num w:numId="19">
    <w:abstractNumId w:val="12"/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</w:num>
  <w:num w:numId="22">
    <w:abstractNumId w:val="4"/>
  </w:num>
  <w:num w:numId="23">
    <w:abstractNumId w:val="15"/>
  </w:num>
  <w:num w:numId="24">
    <w:abstractNumId w:val="3"/>
    <w:lvlOverride w:ilvl="0">
      <w:startOverride w:val="1"/>
    </w:lvlOverride>
  </w:num>
  <w:num w:numId="25">
    <w:abstractNumId w:val="13"/>
    <w:lvlOverride w:ilvl="0">
      <w:lvl w:ilvl="0">
        <w:start w:val="1"/>
        <w:numFmt w:val="decimal"/>
        <w:pStyle w:val="vmpchapterlevel1"/>
        <w:suff w:val="space"/>
        <w:lvlText w:val="%1"/>
        <w:lvlJc w:val="left"/>
        <w:pPr>
          <w:ind w:left="0" w:firstLine="709"/>
        </w:pPr>
        <w:rPr>
          <w:rFonts w:ascii="Times New Roman" w:hAnsi="Times New Roman" w:hint="default"/>
          <w:b w:val="0"/>
          <w:i w:val="0"/>
          <w:kern w:val="0"/>
          <w:position w:val="0"/>
          <w:sz w:val="28"/>
          <w14:ligatures w14:val="none"/>
          <w14:numForm w14:val="default"/>
          <w14:numSpacing w14:val="default"/>
          <w14:stylisticSets>
            <w14:styleSet w14:id="3"/>
          </w14:stylisticSets>
          <w14:cntxtAlts w14:val="0"/>
        </w:rPr>
      </w:lvl>
    </w:lvlOverride>
    <w:lvlOverride w:ilvl="1">
      <w:lvl w:ilvl="1">
        <w:start w:val="1"/>
        <w:numFmt w:val="decimal"/>
        <w:pStyle w:val="vmpchapterlevel2a"/>
        <w:suff w:val="space"/>
        <w:lvlText w:val="%1.%2"/>
        <w:lvlJc w:val="left"/>
        <w:pPr>
          <w:ind w:left="2267" w:firstLine="709"/>
        </w:pPr>
        <w:rPr>
          <w:rFonts w:ascii="Times New Roman" w:hAnsi="Times New Roman" w:hint="default"/>
          <w:b w:val="0"/>
          <w:i w:val="0"/>
          <w:sz w:val="28"/>
        </w:rPr>
      </w:lvl>
    </w:lvlOverride>
    <w:lvlOverride w:ilvl="2">
      <w:lvl w:ilvl="2">
        <w:start w:val="1"/>
        <w:numFmt w:val="decimal"/>
        <w:pStyle w:val="vmpchapterlevel3"/>
        <w:suff w:val="space"/>
        <w:lvlText w:val="%1.%2.%3"/>
        <w:lvlJc w:val="left"/>
        <w:pPr>
          <w:ind w:left="0" w:firstLine="709"/>
        </w:pPr>
        <w:rPr>
          <w:rFonts w:ascii="Times New Roman" w:hAnsi="Times New Roman" w:hint="default"/>
          <w:sz w:val="28"/>
        </w:rPr>
      </w:lvl>
    </w:lvlOverride>
    <w:lvlOverride w:ilvl="3">
      <w:lvl w:ilvl="3">
        <w:start w:val="1"/>
        <w:numFmt w:val="decimal"/>
        <w:lvlRestart w:val="0"/>
        <w:suff w:val="space"/>
        <w:lvlText w:val="%1.%4"/>
        <w:lvlJc w:val="left"/>
        <w:pPr>
          <w:ind w:left="0" w:firstLine="709"/>
        </w:pPr>
        <w:rPr>
          <w:rFonts w:ascii="Times New Roman" w:hAnsi="Times New Roman" w:hint="default"/>
          <w:b w:val="0"/>
          <w:i w:val="0"/>
          <w:spacing w:val="0"/>
          <w:sz w:val="28"/>
        </w:rPr>
      </w:lvl>
    </w:lvlOverride>
    <w:lvlOverride w:ilvl="4">
      <w:lvl w:ilvl="4">
        <w:start w:val="1"/>
        <w:numFmt w:val="none"/>
        <w:suff w:val="space"/>
        <w:lvlText w:val="Примечание–"/>
        <w:lvlJc w:val="left"/>
        <w:pPr>
          <w:ind w:left="0" w:firstLine="709"/>
        </w:pPr>
        <w:rPr>
          <w:rFonts w:ascii="Times New Roman" w:hAnsi="Times New Roman" w:hint="default"/>
          <w:b w:val="0"/>
          <w:i w:val="0"/>
          <w:spacing w:val="60"/>
          <w:sz w:val="24"/>
        </w:rPr>
      </w:lvl>
    </w:lvlOverride>
    <w:lvlOverride w:ilvl="5">
      <w:lvl w:ilvl="5">
        <w:start w:val="1"/>
        <w:numFmt w:val="decimal"/>
        <w:lvlRestart w:val="0"/>
        <w:suff w:val="space"/>
        <w:lvlText w:val="Т а б л и ц а  %6 "/>
        <w:lvlJc w:val="left"/>
        <w:pPr>
          <w:ind w:left="0" w:firstLine="0"/>
        </w:pPr>
        <w:rPr>
          <w:rFonts w:ascii="Times New Roman" w:hAnsi="Times New Roman" w:hint="default"/>
          <w:b w:val="0"/>
          <w:i w:val="0"/>
          <w:spacing w:val="0"/>
          <w:sz w:val="28"/>
        </w:rPr>
      </w:lvl>
    </w:lvlOverride>
    <w:lvlOverride w:ilvl="6">
      <w:lvl w:ilvl="6">
        <w:start w:val="1"/>
        <w:numFmt w:val="decimal"/>
        <w:lvlRestart w:val="0"/>
        <w:pStyle w:val="vmpillustrationname"/>
        <w:suff w:val="space"/>
        <w:lvlText w:val="Рис. %7."/>
        <w:lvlJc w:val="center"/>
        <w:pPr>
          <w:ind w:left="4112" w:firstLine="0"/>
        </w:pPr>
        <w:rPr>
          <w:rFonts w:ascii="Times New Roman" w:hAnsi="Times New Roman" w:hint="default"/>
          <w:b w:val="0"/>
          <w:i w:val="0"/>
          <w:sz w:val="28"/>
        </w:rPr>
      </w:lvl>
    </w:lvlOverride>
    <w:lvlOverride w:ilvl="7">
      <w:lvl w:ilvl="7">
        <w:start w:val="1"/>
        <w:numFmt w:val="decimal"/>
        <w:lvlRestart w:val="0"/>
        <w:pStyle w:val="vmpformulanum"/>
        <w:suff w:val="space"/>
        <w:lvlText w:val="(%8)"/>
        <w:lvlJc w:val="right"/>
        <w:pPr>
          <w:ind w:left="0" w:firstLine="0"/>
        </w:pPr>
        <w:rPr>
          <w:rFonts w:ascii="Times New Roman" w:hAnsi="Times New Roman" w:hint="default"/>
          <w:b w:val="0"/>
          <w:i w:val="0"/>
          <w:sz w:val="28"/>
        </w:rPr>
      </w:lvl>
    </w:lvlOverride>
    <w:lvlOverride w:ilvl="8">
      <w:lvl w:ilvl="8">
        <w:start w:val="1"/>
        <w:numFmt w:val="decimal"/>
        <w:suff w:val="space"/>
        <w:lvlText w:val="%1.%9"/>
        <w:lvlJc w:val="left"/>
        <w:pPr>
          <w:ind w:left="0" w:firstLine="709"/>
        </w:pPr>
        <w:rPr>
          <w:rFonts w:ascii="Times New Roman" w:hAnsi="Times New Roman" w:hint="default"/>
          <w:sz w:val="28"/>
        </w:rPr>
      </w:lvl>
    </w:lvlOverride>
  </w:num>
  <w:num w:numId="26">
    <w:abstractNumId w:val="13"/>
    <w:lvlOverride w:ilvl="0">
      <w:lvl w:ilvl="0">
        <w:start w:val="1"/>
        <w:numFmt w:val="decimal"/>
        <w:pStyle w:val="vmpchapterlevel1"/>
        <w:suff w:val="space"/>
        <w:lvlText w:val="%1"/>
        <w:lvlJc w:val="left"/>
        <w:pPr>
          <w:ind w:left="0" w:firstLine="709"/>
        </w:pPr>
        <w:rPr>
          <w:rFonts w:ascii="Times New Roman" w:hAnsi="Times New Roman" w:hint="default"/>
          <w:b w:val="0"/>
          <w:i w:val="0"/>
          <w:kern w:val="0"/>
          <w:position w:val="0"/>
          <w:sz w:val="28"/>
          <w14:ligatures w14:val="none"/>
          <w14:numForm w14:val="default"/>
          <w14:numSpacing w14:val="default"/>
          <w14:stylisticSets>
            <w14:styleSet w14:id="3"/>
          </w14:stylisticSets>
          <w14:cntxtAlts w14:val="0"/>
        </w:rPr>
      </w:lvl>
    </w:lvlOverride>
    <w:lvlOverride w:ilvl="1">
      <w:lvl w:ilvl="1">
        <w:start w:val="1"/>
        <w:numFmt w:val="decimal"/>
        <w:pStyle w:val="vmpchapterlevel2a"/>
        <w:suff w:val="space"/>
        <w:lvlText w:val="%1.%2"/>
        <w:lvlJc w:val="left"/>
        <w:pPr>
          <w:ind w:left="2267" w:firstLine="709"/>
        </w:pPr>
        <w:rPr>
          <w:rFonts w:ascii="Times New Roman" w:hAnsi="Times New Roman" w:hint="default"/>
          <w:b w:val="0"/>
          <w:i w:val="0"/>
          <w:sz w:val="28"/>
        </w:rPr>
      </w:lvl>
    </w:lvlOverride>
    <w:lvlOverride w:ilvl="2">
      <w:lvl w:ilvl="2">
        <w:start w:val="1"/>
        <w:numFmt w:val="decimal"/>
        <w:pStyle w:val="vmpchapterlevel3"/>
        <w:suff w:val="space"/>
        <w:lvlText w:val="%1.%2.%3"/>
        <w:lvlJc w:val="left"/>
        <w:pPr>
          <w:ind w:left="0" w:firstLine="709"/>
        </w:pPr>
        <w:rPr>
          <w:rFonts w:ascii="Times New Roman" w:hAnsi="Times New Roman" w:hint="default"/>
          <w:sz w:val="28"/>
        </w:rPr>
      </w:lvl>
    </w:lvlOverride>
    <w:lvlOverride w:ilvl="3">
      <w:lvl w:ilvl="3">
        <w:start w:val="1"/>
        <w:numFmt w:val="decimal"/>
        <w:lvlRestart w:val="0"/>
        <w:suff w:val="space"/>
        <w:lvlText w:val="%1.%4"/>
        <w:lvlJc w:val="left"/>
        <w:pPr>
          <w:ind w:left="0" w:firstLine="709"/>
        </w:pPr>
        <w:rPr>
          <w:rFonts w:ascii="Times New Roman" w:hAnsi="Times New Roman" w:hint="default"/>
          <w:b w:val="0"/>
          <w:i w:val="0"/>
          <w:spacing w:val="0"/>
          <w:sz w:val="28"/>
        </w:rPr>
      </w:lvl>
    </w:lvlOverride>
    <w:lvlOverride w:ilvl="4">
      <w:lvl w:ilvl="4">
        <w:start w:val="1"/>
        <w:numFmt w:val="none"/>
        <w:suff w:val="space"/>
        <w:lvlText w:val="Примечание–"/>
        <w:lvlJc w:val="left"/>
        <w:pPr>
          <w:ind w:left="0" w:firstLine="709"/>
        </w:pPr>
        <w:rPr>
          <w:rFonts w:ascii="Times New Roman" w:hAnsi="Times New Roman" w:hint="default"/>
          <w:b w:val="0"/>
          <w:i w:val="0"/>
          <w:spacing w:val="60"/>
          <w:sz w:val="24"/>
        </w:rPr>
      </w:lvl>
    </w:lvlOverride>
    <w:lvlOverride w:ilvl="5">
      <w:lvl w:ilvl="5">
        <w:start w:val="1"/>
        <w:numFmt w:val="decimal"/>
        <w:lvlRestart w:val="0"/>
        <w:suff w:val="space"/>
        <w:lvlText w:val="Т а б л и ц а  %6 "/>
        <w:lvlJc w:val="left"/>
        <w:pPr>
          <w:ind w:left="0" w:firstLine="0"/>
        </w:pPr>
        <w:rPr>
          <w:rFonts w:ascii="Times New Roman" w:hAnsi="Times New Roman" w:hint="default"/>
          <w:b w:val="0"/>
          <w:i w:val="0"/>
          <w:spacing w:val="0"/>
          <w:sz w:val="28"/>
        </w:rPr>
      </w:lvl>
    </w:lvlOverride>
    <w:lvlOverride w:ilvl="6">
      <w:lvl w:ilvl="6">
        <w:start w:val="1"/>
        <w:numFmt w:val="decimal"/>
        <w:lvlRestart w:val="0"/>
        <w:pStyle w:val="vmpillustrationname"/>
        <w:suff w:val="space"/>
        <w:lvlText w:val="Рис. %7."/>
        <w:lvlJc w:val="center"/>
        <w:pPr>
          <w:ind w:left="4112" w:firstLine="0"/>
        </w:pPr>
        <w:rPr>
          <w:rFonts w:ascii="Times New Roman" w:hAnsi="Times New Roman" w:hint="default"/>
          <w:b w:val="0"/>
          <w:i w:val="0"/>
          <w:sz w:val="28"/>
        </w:rPr>
      </w:lvl>
    </w:lvlOverride>
    <w:lvlOverride w:ilvl="7">
      <w:lvl w:ilvl="7">
        <w:start w:val="1"/>
        <w:numFmt w:val="decimal"/>
        <w:lvlRestart w:val="0"/>
        <w:pStyle w:val="vmpformulanum"/>
        <w:suff w:val="space"/>
        <w:lvlText w:val="(%8)"/>
        <w:lvlJc w:val="right"/>
        <w:pPr>
          <w:ind w:left="0" w:firstLine="0"/>
        </w:pPr>
        <w:rPr>
          <w:rFonts w:ascii="Times New Roman" w:hAnsi="Times New Roman" w:hint="default"/>
          <w:b w:val="0"/>
          <w:i w:val="0"/>
          <w:sz w:val="28"/>
        </w:rPr>
      </w:lvl>
    </w:lvlOverride>
    <w:lvlOverride w:ilvl="8">
      <w:lvl w:ilvl="8">
        <w:start w:val="1"/>
        <w:numFmt w:val="decimal"/>
        <w:suff w:val="space"/>
        <w:lvlText w:val="%1.%9"/>
        <w:lvlJc w:val="left"/>
        <w:pPr>
          <w:ind w:left="0" w:firstLine="709"/>
        </w:pPr>
        <w:rPr>
          <w:rFonts w:ascii="Times New Roman" w:hAnsi="Times New Roman" w:hint="default"/>
          <w:sz w:val="28"/>
        </w:rPr>
      </w:lvl>
    </w:lvlOverride>
  </w:num>
  <w:num w:numId="27">
    <w:abstractNumId w:val="13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ctiveWritingStyle w:appName="MSWord" w:lang="ru-RU" w:vendorID="1" w:dllVersion="512" w:checkStyle="1"/>
  <w:proofState w:spelling="clean" w:grammar="clean"/>
  <w:attachedTemplate r:id="rId1"/>
  <w:stylePaneFormatFilter w:val="0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stylePaneSortMethod w:val="0000"/>
  <w:defaultTabStop w:val="709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B0E"/>
    <w:rsid w:val="000007FE"/>
    <w:rsid w:val="00000EB1"/>
    <w:rsid w:val="00002E99"/>
    <w:rsid w:val="0000310A"/>
    <w:rsid w:val="000037F5"/>
    <w:rsid w:val="00003FB0"/>
    <w:rsid w:val="00004A26"/>
    <w:rsid w:val="00004D55"/>
    <w:rsid w:val="0000787B"/>
    <w:rsid w:val="00007C52"/>
    <w:rsid w:val="0001510D"/>
    <w:rsid w:val="0001539B"/>
    <w:rsid w:val="00015D47"/>
    <w:rsid w:val="00020780"/>
    <w:rsid w:val="000209C6"/>
    <w:rsid w:val="000222A2"/>
    <w:rsid w:val="0002357D"/>
    <w:rsid w:val="00023F62"/>
    <w:rsid w:val="00024B02"/>
    <w:rsid w:val="00024D72"/>
    <w:rsid w:val="000257C9"/>
    <w:rsid w:val="0002741C"/>
    <w:rsid w:val="00030EE9"/>
    <w:rsid w:val="00036F13"/>
    <w:rsid w:val="000417D9"/>
    <w:rsid w:val="0004462B"/>
    <w:rsid w:val="000446A7"/>
    <w:rsid w:val="00044952"/>
    <w:rsid w:val="0004658F"/>
    <w:rsid w:val="00046915"/>
    <w:rsid w:val="0005297E"/>
    <w:rsid w:val="00054391"/>
    <w:rsid w:val="0005623F"/>
    <w:rsid w:val="000602E7"/>
    <w:rsid w:val="000712D5"/>
    <w:rsid w:val="0007409C"/>
    <w:rsid w:val="00074D70"/>
    <w:rsid w:val="000758B9"/>
    <w:rsid w:val="00080373"/>
    <w:rsid w:val="000805C6"/>
    <w:rsid w:val="00080A41"/>
    <w:rsid w:val="0008437E"/>
    <w:rsid w:val="00084708"/>
    <w:rsid w:val="00087EC0"/>
    <w:rsid w:val="0009093A"/>
    <w:rsid w:val="0009268A"/>
    <w:rsid w:val="000934F8"/>
    <w:rsid w:val="00094757"/>
    <w:rsid w:val="00094BF7"/>
    <w:rsid w:val="000953B7"/>
    <w:rsid w:val="000954C6"/>
    <w:rsid w:val="00095722"/>
    <w:rsid w:val="00097EC6"/>
    <w:rsid w:val="000A04A2"/>
    <w:rsid w:val="000A0D62"/>
    <w:rsid w:val="000A246C"/>
    <w:rsid w:val="000A6BC2"/>
    <w:rsid w:val="000B18E5"/>
    <w:rsid w:val="000B3765"/>
    <w:rsid w:val="000B5ABD"/>
    <w:rsid w:val="000B5BEE"/>
    <w:rsid w:val="000B6269"/>
    <w:rsid w:val="000B7424"/>
    <w:rsid w:val="000C3506"/>
    <w:rsid w:val="000C59C2"/>
    <w:rsid w:val="000C7E69"/>
    <w:rsid w:val="000D0F22"/>
    <w:rsid w:val="000D1BB7"/>
    <w:rsid w:val="000D1CA2"/>
    <w:rsid w:val="000D5662"/>
    <w:rsid w:val="000D5BC7"/>
    <w:rsid w:val="000E0525"/>
    <w:rsid w:val="000E1245"/>
    <w:rsid w:val="000E1AA1"/>
    <w:rsid w:val="000E375D"/>
    <w:rsid w:val="000F12AD"/>
    <w:rsid w:val="000F12EE"/>
    <w:rsid w:val="000F2424"/>
    <w:rsid w:val="000F4010"/>
    <w:rsid w:val="000F550F"/>
    <w:rsid w:val="000F6346"/>
    <w:rsid w:val="000F63D1"/>
    <w:rsid w:val="000F6546"/>
    <w:rsid w:val="000F7A58"/>
    <w:rsid w:val="001002A7"/>
    <w:rsid w:val="001024E5"/>
    <w:rsid w:val="001037BD"/>
    <w:rsid w:val="0010450E"/>
    <w:rsid w:val="001069D2"/>
    <w:rsid w:val="00107631"/>
    <w:rsid w:val="001079B1"/>
    <w:rsid w:val="0011102B"/>
    <w:rsid w:val="0011161E"/>
    <w:rsid w:val="00114CF4"/>
    <w:rsid w:val="00114F38"/>
    <w:rsid w:val="00116748"/>
    <w:rsid w:val="001172B0"/>
    <w:rsid w:val="0012426B"/>
    <w:rsid w:val="001259D6"/>
    <w:rsid w:val="0012694A"/>
    <w:rsid w:val="0012720B"/>
    <w:rsid w:val="0013123D"/>
    <w:rsid w:val="00134C70"/>
    <w:rsid w:val="00134E4E"/>
    <w:rsid w:val="00135767"/>
    <w:rsid w:val="00135C34"/>
    <w:rsid w:val="00141B17"/>
    <w:rsid w:val="00142172"/>
    <w:rsid w:val="001457DA"/>
    <w:rsid w:val="00147003"/>
    <w:rsid w:val="00150584"/>
    <w:rsid w:val="001506BA"/>
    <w:rsid w:val="00151E0C"/>
    <w:rsid w:val="001521BF"/>
    <w:rsid w:val="001530F3"/>
    <w:rsid w:val="001536C6"/>
    <w:rsid w:val="001548C0"/>
    <w:rsid w:val="001657BA"/>
    <w:rsid w:val="00165C52"/>
    <w:rsid w:val="00166028"/>
    <w:rsid w:val="00167335"/>
    <w:rsid w:val="00167A7F"/>
    <w:rsid w:val="00170577"/>
    <w:rsid w:val="0017079A"/>
    <w:rsid w:val="0017198D"/>
    <w:rsid w:val="001735C6"/>
    <w:rsid w:val="00173DF0"/>
    <w:rsid w:val="00174249"/>
    <w:rsid w:val="00174361"/>
    <w:rsid w:val="0018070A"/>
    <w:rsid w:val="001812A5"/>
    <w:rsid w:val="00181C87"/>
    <w:rsid w:val="00181F32"/>
    <w:rsid w:val="001852F3"/>
    <w:rsid w:val="0018791F"/>
    <w:rsid w:val="00191476"/>
    <w:rsid w:val="001953A1"/>
    <w:rsid w:val="0019637D"/>
    <w:rsid w:val="00197EE4"/>
    <w:rsid w:val="001A23D4"/>
    <w:rsid w:val="001A5604"/>
    <w:rsid w:val="001B0D4C"/>
    <w:rsid w:val="001B24E2"/>
    <w:rsid w:val="001B5132"/>
    <w:rsid w:val="001B621A"/>
    <w:rsid w:val="001B695B"/>
    <w:rsid w:val="001B730F"/>
    <w:rsid w:val="001C1CE7"/>
    <w:rsid w:val="001C3DA8"/>
    <w:rsid w:val="001C4A57"/>
    <w:rsid w:val="001C5337"/>
    <w:rsid w:val="001C5A0C"/>
    <w:rsid w:val="001D2C52"/>
    <w:rsid w:val="001D3647"/>
    <w:rsid w:val="001D41E3"/>
    <w:rsid w:val="001D57AB"/>
    <w:rsid w:val="001D5B67"/>
    <w:rsid w:val="001D7F04"/>
    <w:rsid w:val="001E31E9"/>
    <w:rsid w:val="001E3353"/>
    <w:rsid w:val="001F085B"/>
    <w:rsid w:val="001F28CB"/>
    <w:rsid w:val="001F430F"/>
    <w:rsid w:val="001F5F0C"/>
    <w:rsid w:val="001F73B2"/>
    <w:rsid w:val="00200092"/>
    <w:rsid w:val="002002DB"/>
    <w:rsid w:val="00200AE8"/>
    <w:rsid w:val="00200DB6"/>
    <w:rsid w:val="0020741F"/>
    <w:rsid w:val="002079E9"/>
    <w:rsid w:val="00207EEA"/>
    <w:rsid w:val="00211760"/>
    <w:rsid w:val="0021301E"/>
    <w:rsid w:val="002143E6"/>
    <w:rsid w:val="00214639"/>
    <w:rsid w:val="002156E4"/>
    <w:rsid w:val="00216F52"/>
    <w:rsid w:val="00222649"/>
    <w:rsid w:val="0022272D"/>
    <w:rsid w:val="00222E0F"/>
    <w:rsid w:val="00224DF2"/>
    <w:rsid w:val="0022611D"/>
    <w:rsid w:val="00226DC4"/>
    <w:rsid w:val="00227471"/>
    <w:rsid w:val="002275B5"/>
    <w:rsid w:val="00227681"/>
    <w:rsid w:val="00230F31"/>
    <w:rsid w:val="002326C9"/>
    <w:rsid w:val="00234A26"/>
    <w:rsid w:val="002373C0"/>
    <w:rsid w:val="002433F8"/>
    <w:rsid w:val="002466CF"/>
    <w:rsid w:val="00250BEE"/>
    <w:rsid w:val="00251182"/>
    <w:rsid w:val="002534A4"/>
    <w:rsid w:val="00255976"/>
    <w:rsid w:val="00256350"/>
    <w:rsid w:val="00261626"/>
    <w:rsid w:val="002621B8"/>
    <w:rsid w:val="0026247A"/>
    <w:rsid w:val="002637D5"/>
    <w:rsid w:val="00267A52"/>
    <w:rsid w:val="002714F7"/>
    <w:rsid w:val="00271729"/>
    <w:rsid w:val="00271A73"/>
    <w:rsid w:val="0027255E"/>
    <w:rsid w:val="00272B0C"/>
    <w:rsid w:val="002734BE"/>
    <w:rsid w:val="002734DA"/>
    <w:rsid w:val="0027529F"/>
    <w:rsid w:val="00276B6C"/>
    <w:rsid w:val="002816F6"/>
    <w:rsid w:val="002823BD"/>
    <w:rsid w:val="00283C64"/>
    <w:rsid w:val="00283E39"/>
    <w:rsid w:val="00284177"/>
    <w:rsid w:val="0028447D"/>
    <w:rsid w:val="002909A3"/>
    <w:rsid w:val="00290E74"/>
    <w:rsid w:val="00293029"/>
    <w:rsid w:val="0029337E"/>
    <w:rsid w:val="002935AE"/>
    <w:rsid w:val="0029434F"/>
    <w:rsid w:val="00294ED5"/>
    <w:rsid w:val="00297C9A"/>
    <w:rsid w:val="002A0CBD"/>
    <w:rsid w:val="002A0CD1"/>
    <w:rsid w:val="002A1C65"/>
    <w:rsid w:val="002A20A8"/>
    <w:rsid w:val="002A2FC0"/>
    <w:rsid w:val="002A30C3"/>
    <w:rsid w:val="002A5892"/>
    <w:rsid w:val="002B1B38"/>
    <w:rsid w:val="002B1C76"/>
    <w:rsid w:val="002B24B2"/>
    <w:rsid w:val="002B2D57"/>
    <w:rsid w:val="002B302F"/>
    <w:rsid w:val="002C07F4"/>
    <w:rsid w:val="002C6924"/>
    <w:rsid w:val="002C6C3C"/>
    <w:rsid w:val="002D0155"/>
    <w:rsid w:val="002D0DDB"/>
    <w:rsid w:val="002D0F0D"/>
    <w:rsid w:val="002D6DFC"/>
    <w:rsid w:val="002D7F52"/>
    <w:rsid w:val="002E151A"/>
    <w:rsid w:val="002E29B8"/>
    <w:rsid w:val="002E4862"/>
    <w:rsid w:val="002E4C44"/>
    <w:rsid w:val="002E65CC"/>
    <w:rsid w:val="002F2523"/>
    <w:rsid w:val="002F2E9C"/>
    <w:rsid w:val="002F3561"/>
    <w:rsid w:val="002F5FB3"/>
    <w:rsid w:val="002F73FA"/>
    <w:rsid w:val="002F7991"/>
    <w:rsid w:val="00300B51"/>
    <w:rsid w:val="003015A2"/>
    <w:rsid w:val="0030206C"/>
    <w:rsid w:val="003067F8"/>
    <w:rsid w:val="003100EA"/>
    <w:rsid w:val="00310B4A"/>
    <w:rsid w:val="00310E71"/>
    <w:rsid w:val="003115EB"/>
    <w:rsid w:val="00315ED4"/>
    <w:rsid w:val="00316E9C"/>
    <w:rsid w:val="003208BF"/>
    <w:rsid w:val="00320D09"/>
    <w:rsid w:val="00320D4B"/>
    <w:rsid w:val="00321BF3"/>
    <w:rsid w:val="00323756"/>
    <w:rsid w:val="003258E9"/>
    <w:rsid w:val="00327C72"/>
    <w:rsid w:val="0033281A"/>
    <w:rsid w:val="00334CDC"/>
    <w:rsid w:val="00334E5D"/>
    <w:rsid w:val="00335523"/>
    <w:rsid w:val="0033607D"/>
    <w:rsid w:val="0034162B"/>
    <w:rsid w:val="00342C91"/>
    <w:rsid w:val="00343491"/>
    <w:rsid w:val="00343950"/>
    <w:rsid w:val="00345D38"/>
    <w:rsid w:val="00346CD8"/>
    <w:rsid w:val="00347BBC"/>
    <w:rsid w:val="0035275A"/>
    <w:rsid w:val="0035558D"/>
    <w:rsid w:val="0035719A"/>
    <w:rsid w:val="00360222"/>
    <w:rsid w:val="00360F1F"/>
    <w:rsid w:val="0036160C"/>
    <w:rsid w:val="0036182E"/>
    <w:rsid w:val="0036274A"/>
    <w:rsid w:val="0036345F"/>
    <w:rsid w:val="00365866"/>
    <w:rsid w:val="003658A3"/>
    <w:rsid w:val="0036712B"/>
    <w:rsid w:val="00370D4A"/>
    <w:rsid w:val="0037198E"/>
    <w:rsid w:val="003752CD"/>
    <w:rsid w:val="003801C6"/>
    <w:rsid w:val="00380B0F"/>
    <w:rsid w:val="00380C90"/>
    <w:rsid w:val="00381872"/>
    <w:rsid w:val="003833A2"/>
    <w:rsid w:val="00385B07"/>
    <w:rsid w:val="00387439"/>
    <w:rsid w:val="003907AC"/>
    <w:rsid w:val="003915F8"/>
    <w:rsid w:val="0039178E"/>
    <w:rsid w:val="00391FE8"/>
    <w:rsid w:val="003933EC"/>
    <w:rsid w:val="003A0CBB"/>
    <w:rsid w:val="003A18A9"/>
    <w:rsid w:val="003A3C9E"/>
    <w:rsid w:val="003A7DCC"/>
    <w:rsid w:val="003B16DA"/>
    <w:rsid w:val="003B28FE"/>
    <w:rsid w:val="003B38D8"/>
    <w:rsid w:val="003B3EA7"/>
    <w:rsid w:val="003B4137"/>
    <w:rsid w:val="003B456D"/>
    <w:rsid w:val="003B5AC7"/>
    <w:rsid w:val="003B6433"/>
    <w:rsid w:val="003B67D3"/>
    <w:rsid w:val="003C0337"/>
    <w:rsid w:val="003C5B28"/>
    <w:rsid w:val="003C5C64"/>
    <w:rsid w:val="003C7515"/>
    <w:rsid w:val="003D09BE"/>
    <w:rsid w:val="003D56F0"/>
    <w:rsid w:val="003D5AC5"/>
    <w:rsid w:val="003E1351"/>
    <w:rsid w:val="003E1DCE"/>
    <w:rsid w:val="003E1E49"/>
    <w:rsid w:val="003E4F55"/>
    <w:rsid w:val="003E520A"/>
    <w:rsid w:val="003E7AAB"/>
    <w:rsid w:val="003F178E"/>
    <w:rsid w:val="003F1C30"/>
    <w:rsid w:val="003F1ED1"/>
    <w:rsid w:val="003F22CD"/>
    <w:rsid w:val="00400414"/>
    <w:rsid w:val="00401B01"/>
    <w:rsid w:val="00401D1E"/>
    <w:rsid w:val="00402515"/>
    <w:rsid w:val="004074AA"/>
    <w:rsid w:val="004074C1"/>
    <w:rsid w:val="00410BD2"/>
    <w:rsid w:val="00411F08"/>
    <w:rsid w:val="004122F6"/>
    <w:rsid w:val="00412783"/>
    <w:rsid w:val="004142ED"/>
    <w:rsid w:val="00415311"/>
    <w:rsid w:val="00416A47"/>
    <w:rsid w:val="004178E3"/>
    <w:rsid w:val="0042268B"/>
    <w:rsid w:val="0042279D"/>
    <w:rsid w:val="004227B5"/>
    <w:rsid w:val="0042392B"/>
    <w:rsid w:val="0043040A"/>
    <w:rsid w:val="00435B2D"/>
    <w:rsid w:val="00440041"/>
    <w:rsid w:val="004410DF"/>
    <w:rsid w:val="00442D85"/>
    <w:rsid w:val="00445008"/>
    <w:rsid w:val="004456F4"/>
    <w:rsid w:val="0044617D"/>
    <w:rsid w:val="00447418"/>
    <w:rsid w:val="00450598"/>
    <w:rsid w:val="00450DF6"/>
    <w:rsid w:val="004564FA"/>
    <w:rsid w:val="00457D4A"/>
    <w:rsid w:val="00460A0A"/>
    <w:rsid w:val="00461C35"/>
    <w:rsid w:val="00463870"/>
    <w:rsid w:val="00464271"/>
    <w:rsid w:val="00464C68"/>
    <w:rsid w:val="004651A8"/>
    <w:rsid w:val="004662D3"/>
    <w:rsid w:val="004678FF"/>
    <w:rsid w:val="00470756"/>
    <w:rsid w:val="00472A12"/>
    <w:rsid w:val="004735E0"/>
    <w:rsid w:val="00473F00"/>
    <w:rsid w:val="004742B3"/>
    <w:rsid w:val="00474466"/>
    <w:rsid w:val="00482FF6"/>
    <w:rsid w:val="004862F4"/>
    <w:rsid w:val="0049086B"/>
    <w:rsid w:val="00492EC8"/>
    <w:rsid w:val="00495660"/>
    <w:rsid w:val="0049568D"/>
    <w:rsid w:val="00497A95"/>
    <w:rsid w:val="004A0847"/>
    <w:rsid w:val="004A0C94"/>
    <w:rsid w:val="004A3B3A"/>
    <w:rsid w:val="004A3FD2"/>
    <w:rsid w:val="004A478F"/>
    <w:rsid w:val="004B0517"/>
    <w:rsid w:val="004B0961"/>
    <w:rsid w:val="004B13B5"/>
    <w:rsid w:val="004B2A58"/>
    <w:rsid w:val="004B37D1"/>
    <w:rsid w:val="004B4071"/>
    <w:rsid w:val="004B55EC"/>
    <w:rsid w:val="004C2B07"/>
    <w:rsid w:val="004C4BDC"/>
    <w:rsid w:val="004C6304"/>
    <w:rsid w:val="004D257C"/>
    <w:rsid w:val="004D373B"/>
    <w:rsid w:val="004D3E72"/>
    <w:rsid w:val="004D3E74"/>
    <w:rsid w:val="004D6E0F"/>
    <w:rsid w:val="004D79DA"/>
    <w:rsid w:val="004D7CA1"/>
    <w:rsid w:val="004E0BBF"/>
    <w:rsid w:val="004E0F80"/>
    <w:rsid w:val="004E2939"/>
    <w:rsid w:val="004E6047"/>
    <w:rsid w:val="004E7797"/>
    <w:rsid w:val="004E77C8"/>
    <w:rsid w:val="004F3771"/>
    <w:rsid w:val="004F4DA6"/>
    <w:rsid w:val="004F5D33"/>
    <w:rsid w:val="00502257"/>
    <w:rsid w:val="005039DF"/>
    <w:rsid w:val="0050747E"/>
    <w:rsid w:val="00512AC8"/>
    <w:rsid w:val="00513B95"/>
    <w:rsid w:val="005170FC"/>
    <w:rsid w:val="00517FE1"/>
    <w:rsid w:val="005222D7"/>
    <w:rsid w:val="00525AE6"/>
    <w:rsid w:val="00525DDA"/>
    <w:rsid w:val="00525EB7"/>
    <w:rsid w:val="00525FFB"/>
    <w:rsid w:val="005326C7"/>
    <w:rsid w:val="00532DEB"/>
    <w:rsid w:val="005332B3"/>
    <w:rsid w:val="00534AF2"/>
    <w:rsid w:val="0054059C"/>
    <w:rsid w:val="0054292D"/>
    <w:rsid w:val="00553A0D"/>
    <w:rsid w:val="00553C9B"/>
    <w:rsid w:val="00554647"/>
    <w:rsid w:val="005551C4"/>
    <w:rsid w:val="00556994"/>
    <w:rsid w:val="00557CEF"/>
    <w:rsid w:val="00560022"/>
    <w:rsid w:val="0056019B"/>
    <w:rsid w:val="005613F2"/>
    <w:rsid w:val="00561A50"/>
    <w:rsid w:val="00562EE8"/>
    <w:rsid w:val="00563D75"/>
    <w:rsid w:val="005669BB"/>
    <w:rsid w:val="00567130"/>
    <w:rsid w:val="00577010"/>
    <w:rsid w:val="00577B0E"/>
    <w:rsid w:val="00580879"/>
    <w:rsid w:val="00580C65"/>
    <w:rsid w:val="00583DF6"/>
    <w:rsid w:val="00584AB7"/>
    <w:rsid w:val="005861C6"/>
    <w:rsid w:val="00586566"/>
    <w:rsid w:val="00591DC4"/>
    <w:rsid w:val="0059321D"/>
    <w:rsid w:val="005936CF"/>
    <w:rsid w:val="00594C52"/>
    <w:rsid w:val="00595E78"/>
    <w:rsid w:val="005964CB"/>
    <w:rsid w:val="00597E8A"/>
    <w:rsid w:val="005A2427"/>
    <w:rsid w:val="005A54B0"/>
    <w:rsid w:val="005A6A4B"/>
    <w:rsid w:val="005A74C6"/>
    <w:rsid w:val="005B1128"/>
    <w:rsid w:val="005B2535"/>
    <w:rsid w:val="005B25EA"/>
    <w:rsid w:val="005B40A9"/>
    <w:rsid w:val="005B42A0"/>
    <w:rsid w:val="005B5661"/>
    <w:rsid w:val="005B748D"/>
    <w:rsid w:val="005C1236"/>
    <w:rsid w:val="005C4884"/>
    <w:rsid w:val="005C6CC4"/>
    <w:rsid w:val="005D00CE"/>
    <w:rsid w:val="005D1796"/>
    <w:rsid w:val="005D566A"/>
    <w:rsid w:val="005D57D0"/>
    <w:rsid w:val="005D61CA"/>
    <w:rsid w:val="005E0162"/>
    <w:rsid w:val="005E02D1"/>
    <w:rsid w:val="005E66F7"/>
    <w:rsid w:val="005E69A0"/>
    <w:rsid w:val="005E76E6"/>
    <w:rsid w:val="005E7B53"/>
    <w:rsid w:val="005E7E0F"/>
    <w:rsid w:val="005F0087"/>
    <w:rsid w:val="005F0FA8"/>
    <w:rsid w:val="005F24DD"/>
    <w:rsid w:val="005F5806"/>
    <w:rsid w:val="005F7365"/>
    <w:rsid w:val="006025B0"/>
    <w:rsid w:val="006026DD"/>
    <w:rsid w:val="00602ED2"/>
    <w:rsid w:val="0060441F"/>
    <w:rsid w:val="00605ABA"/>
    <w:rsid w:val="00612730"/>
    <w:rsid w:val="00612A03"/>
    <w:rsid w:val="00613BC9"/>
    <w:rsid w:val="006140AF"/>
    <w:rsid w:val="00614E2E"/>
    <w:rsid w:val="00615CD0"/>
    <w:rsid w:val="00616043"/>
    <w:rsid w:val="006212D6"/>
    <w:rsid w:val="00621556"/>
    <w:rsid w:val="006235AF"/>
    <w:rsid w:val="00625EF3"/>
    <w:rsid w:val="006265EA"/>
    <w:rsid w:val="00630FB7"/>
    <w:rsid w:val="006350A7"/>
    <w:rsid w:val="00635B50"/>
    <w:rsid w:val="00637249"/>
    <w:rsid w:val="00640D0B"/>
    <w:rsid w:val="006429F0"/>
    <w:rsid w:val="00642EE8"/>
    <w:rsid w:val="00643E26"/>
    <w:rsid w:val="00645E70"/>
    <w:rsid w:val="00646188"/>
    <w:rsid w:val="006515D3"/>
    <w:rsid w:val="0065197C"/>
    <w:rsid w:val="006539A4"/>
    <w:rsid w:val="00657D1A"/>
    <w:rsid w:val="006600CC"/>
    <w:rsid w:val="0066047C"/>
    <w:rsid w:val="00660BD5"/>
    <w:rsid w:val="0066131D"/>
    <w:rsid w:val="006623E9"/>
    <w:rsid w:val="00664F05"/>
    <w:rsid w:val="00665CFC"/>
    <w:rsid w:val="00667922"/>
    <w:rsid w:val="00673A1A"/>
    <w:rsid w:val="00680785"/>
    <w:rsid w:val="006810EA"/>
    <w:rsid w:val="006814B3"/>
    <w:rsid w:val="00681EA5"/>
    <w:rsid w:val="00685906"/>
    <w:rsid w:val="00685CA0"/>
    <w:rsid w:val="0068769F"/>
    <w:rsid w:val="00690426"/>
    <w:rsid w:val="00693D8B"/>
    <w:rsid w:val="006950E6"/>
    <w:rsid w:val="00696359"/>
    <w:rsid w:val="00696451"/>
    <w:rsid w:val="00696A17"/>
    <w:rsid w:val="006A074A"/>
    <w:rsid w:val="006A1017"/>
    <w:rsid w:val="006A2764"/>
    <w:rsid w:val="006A2881"/>
    <w:rsid w:val="006A2C9E"/>
    <w:rsid w:val="006A2FAE"/>
    <w:rsid w:val="006A5A0C"/>
    <w:rsid w:val="006B155C"/>
    <w:rsid w:val="006B2D5D"/>
    <w:rsid w:val="006B6BAB"/>
    <w:rsid w:val="006C54FB"/>
    <w:rsid w:val="006D052E"/>
    <w:rsid w:val="006D4E4D"/>
    <w:rsid w:val="006D5C65"/>
    <w:rsid w:val="006D6F4E"/>
    <w:rsid w:val="006D70FC"/>
    <w:rsid w:val="006D757D"/>
    <w:rsid w:val="006E3EEF"/>
    <w:rsid w:val="006E668E"/>
    <w:rsid w:val="006F02DB"/>
    <w:rsid w:val="006F1748"/>
    <w:rsid w:val="006F342E"/>
    <w:rsid w:val="006F4A10"/>
    <w:rsid w:val="006F5014"/>
    <w:rsid w:val="006F6030"/>
    <w:rsid w:val="006F7A69"/>
    <w:rsid w:val="00701DF1"/>
    <w:rsid w:val="00706F9E"/>
    <w:rsid w:val="0071170A"/>
    <w:rsid w:val="0071194A"/>
    <w:rsid w:val="00712B3D"/>
    <w:rsid w:val="00714547"/>
    <w:rsid w:val="00714E5B"/>
    <w:rsid w:val="0071526D"/>
    <w:rsid w:val="007153BA"/>
    <w:rsid w:val="00715EB9"/>
    <w:rsid w:val="00716133"/>
    <w:rsid w:val="00720396"/>
    <w:rsid w:val="0072228E"/>
    <w:rsid w:val="00723FAF"/>
    <w:rsid w:val="00725483"/>
    <w:rsid w:val="007257A5"/>
    <w:rsid w:val="00725AC3"/>
    <w:rsid w:val="00727611"/>
    <w:rsid w:val="007277F4"/>
    <w:rsid w:val="00727BB7"/>
    <w:rsid w:val="0073023E"/>
    <w:rsid w:val="00730A6C"/>
    <w:rsid w:val="00731C81"/>
    <w:rsid w:val="0073258C"/>
    <w:rsid w:val="00734419"/>
    <w:rsid w:val="007373BE"/>
    <w:rsid w:val="0074026B"/>
    <w:rsid w:val="007403E3"/>
    <w:rsid w:val="00740776"/>
    <w:rsid w:val="00741519"/>
    <w:rsid w:val="00741A6A"/>
    <w:rsid w:val="007420C7"/>
    <w:rsid w:val="00744E85"/>
    <w:rsid w:val="00752F56"/>
    <w:rsid w:val="0075488F"/>
    <w:rsid w:val="00754922"/>
    <w:rsid w:val="00757153"/>
    <w:rsid w:val="00760A37"/>
    <w:rsid w:val="00761489"/>
    <w:rsid w:val="0076475C"/>
    <w:rsid w:val="00766415"/>
    <w:rsid w:val="00766B2A"/>
    <w:rsid w:val="00770FD4"/>
    <w:rsid w:val="00773F0B"/>
    <w:rsid w:val="00775196"/>
    <w:rsid w:val="007761A4"/>
    <w:rsid w:val="007761C1"/>
    <w:rsid w:val="00776E56"/>
    <w:rsid w:val="0078104F"/>
    <w:rsid w:val="007811ED"/>
    <w:rsid w:val="00785D57"/>
    <w:rsid w:val="00786C64"/>
    <w:rsid w:val="007926D5"/>
    <w:rsid w:val="007927FE"/>
    <w:rsid w:val="00792C65"/>
    <w:rsid w:val="00794611"/>
    <w:rsid w:val="00797CF2"/>
    <w:rsid w:val="007A07A0"/>
    <w:rsid w:val="007A1418"/>
    <w:rsid w:val="007A1801"/>
    <w:rsid w:val="007A3A06"/>
    <w:rsid w:val="007A4A78"/>
    <w:rsid w:val="007A676B"/>
    <w:rsid w:val="007A7171"/>
    <w:rsid w:val="007B0266"/>
    <w:rsid w:val="007B0C36"/>
    <w:rsid w:val="007B2F30"/>
    <w:rsid w:val="007B3B20"/>
    <w:rsid w:val="007B5C44"/>
    <w:rsid w:val="007C0CAF"/>
    <w:rsid w:val="007C1A82"/>
    <w:rsid w:val="007C2E87"/>
    <w:rsid w:val="007C5627"/>
    <w:rsid w:val="007C66B4"/>
    <w:rsid w:val="007C692C"/>
    <w:rsid w:val="007D1D74"/>
    <w:rsid w:val="007D2F60"/>
    <w:rsid w:val="007D349B"/>
    <w:rsid w:val="007D38BA"/>
    <w:rsid w:val="007D4246"/>
    <w:rsid w:val="007D46D3"/>
    <w:rsid w:val="007D4B5E"/>
    <w:rsid w:val="007D6378"/>
    <w:rsid w:val="007D7615"/>
    <w:rsid w:val="007E064A"/>
    <w:rsid w:val="007E0652"/>
    <w:rsid w:val="007E0F9D"/>
    <w:rsid w:val="007E195C"/>
    <w:rsid w:val="007E1E0B"/>
    <w:rsid w:val="007E36FE"/>
    <w:rsid w:val="007E5D80"/>
    <w:rsid w:val="007E65F6"/>
    <w:rsid w:val="007E7760"/>
    <w:rsid w:val="007E7A1E"/>
    <w:rsid w:val="007F179B"/>
    <w:rsid w:val="00802089"/>
    <w:rsid w:val="00805400"/>
    <w:rsid w:val="0080702A"/>
    <w:rsid w:val="0081304C"/>
    <w:rsid w:val="00813435"/>
    <w:rsid w:val="008136D3"/>
    <w:rsid w:val="00813C41"/>
    <w:rsid w:val="00816BB8"/>
    <w:rsid w:val="00820928"/>
    <w:rsid w:val="00820B9D"/>
    <w:rsid w:val="008212AF"/>
    <w:rsid w:val="008217D3"/>
    <w:rsid w:val="008226E0"/>
    <w:rsid w:val="008236D1"/>
    <w:rsid w:val="00823A82"/>
    <w:rsid w:val="00823CCE"/>
    <w:rsid w:val="00826B78"/>
    <w:rsid w:val="00830412"/>
    <w:rsid w:val="0083083A"/>
    <w:rsid w:val="00831C58"/>
    <w:rsid w:val="0083791F"/>
    <w:rsid w:val="0084030D"/>
    <w:rsid w:val="008404FC"/>
    <w:rsid w:val="00840BCB"/>
    <w:rsid w:val="008413EC"/>
    <w:rsid w:val="00842839"/>
    <w:rsid w:val="008455CE"/>
    <w:rsid w:val="0084561E"/>
    <w:rsid w:val="00847E5F"/>
    <w:rsid w:val="0085141E"/>
    <w:rsid w:val="008535B8"/>
    <w:rsid w:val="00855987"/>
    <w:rsid w:val="008574E9"/>
    <w:rsid w:val="00857FF0"/>
    <w:rsid w:val="008605DF"/>
    <w:rsid w:val="00860A38"/>
    <w:rsid w:val="008641E3"/>
    <w:rsid w:val="00864C7F"/>
    <w:rsid w:val="008651D1"/>
    <w:rsid w:val="0086554E"/>
    <w:rsid w:val="0086759B"/>
    <w:rsid w:val="00874626"/>
    <w:rsid w:val="0087518A"/>
    <w:rsid w:val="008770D3"/>
    <w:rsid w:val="00877D42"/>
    <w:rsid w:val="00883A03"/>
    <w:rsid w:val="00886205"/>
    <w:rsid w:val="008875E7"/>
    <w:rsid w:val="008921C3"/>
    <w:rsid w:val="00894B5B"/>
    <w:rsid w:val="00894BA5"/>
    <w:rsid w:val="00895379"/>
    <w:rsid w:val="00896602"/>
    <w:rsid w:val="008A6EC7"/>
    <w:rsid w:val="008B04B0"/>
    <w:rsid w:val="008B089C"/>
    <w:rsid w:val="008B0948"/>
    <w:rsid w:val="008B32E4"/>
    <w:rsid w:val="008B33DB"/>
    <w:rsid w:val="008B4A73"/>
    <w:rsid w:val="008B5AC3"/>
    <w:rsid w:val="008B67C9"/>
    <w:rsid w:val="008B7097"/>
    <w:rsid w:val="008B77CD"/>
    <w:rsid w:val="008C4399"/>
    <w:rsid w:val="008C709E"/>
    <w:rsid w:val="008D2B28"/>
    <w:rsid w:val="008D37A9"/>
    <w:rsid w:val="008D49C1"/>
    <w:rsid w:val="008D5197"/>
    <w:rsid w:val="008E08A0"/>
    <w:rsid w:val="008E0EDB"/>
    <w:rsid w:val="008E1CFF"/>
    <w:rsid w:val="008E34DF"/>
    <w:rsid w:val="008E43DE"/>
    <w:rsid w:val="008E5F38"/>
    <w:rsid w:val="008E6A5B"/>
    <w:rsid w:val="008E7330"/>
    <w:rsid w:val="008E7F4D"/>
    <w:rsid w:val="008F03E1"/>
    <w:rsid w:val="008F0418"/>
    <w:rsid w:val="008F1F88"/>
    <w:rsid w:val="008F236C"/>
    <w:rsid w:val="008F5120"/>
    <w:rsid w:val="008F71FB"/>
    <w:rsid w:val="00900027"/>
    <w:rsid w:val="009004BB"/>
    <w:rsid w:val="00901811"/>
    <w:rsid w:val="009020DF"/>
    <w:rsid w:val="009060AD"/>
    <w:rsid w:val="009060B3"/>
    <w:rsid w:val="00906F33"/>
    <w:rsid w:val="009077E4"/>
    <w:rsid w:val="00907D61"/>
    <w:rsid w:val="00910579"/>
    <w:rsid w:val="00913408"/>
    <w:rsid w:val="00913B5C"/>
    <w:rsid w:val="0091558D"/>
    <w:rsid w:val="00915A79"/>
    <w:rsid w:val="00915B7B"/>
    <w:rsid w:val="009203C0"/>
    <w:rsid w:val="00920BA6"/>
    <w:rsid w:val="00921130"/>
    <w:rsid w:val="00921C84"/>
    <w:rsid w:val="00922DB4"/>
    <w:rsid w:val="009253D1"/>
    <w:rsid w:val="00925885"/>
    <w:rsid w:val="00936391"/>
    <w:rsid w:val="009366FE"/>
    <w:rsid w:val="00937389"/>
    <w:rsid w:val="009378D5"/>
    <w:rsid w:val="00937F38"/>
    <w:rsid w:val="009418E2"/>
    <w:rsid w:val="00941C85"/>
    <w:rsid w:val="0094234C"/>
    <w:rsid w:val="00944DBC"/>
    <w:rsid w:val="00947522"/>
    <w:rsid w:val="00951024"/>
    <w:rsid w:val="00951C3D"/>
    <w:rsid w:val="0095315E"/>
    <w:rsid w:val="009555AB"/>
    <w:rsid w:val="00955B01"/>
    <w:rsid w:val="0095718D"/>
    <w:rsid w:val="00961640"/>
    <w:rsid w:val="00963030"/>
    <w:rsid w:val="00965E52"/>
    <w:rsid w:val="009668D0"/>
    <w:rsid w:val="009677E4"/>
    <w:rsid w:val="009678FB"/>
    <w:rsid w:val="0097459C"/>
    <w:rsid w:val="009752AD"/>
    <w:rsid w:val="009752DA"/>
    <w:rsid w:val="009754C8"/>
    <w:rsid w:val="009760D6"/>
    <w:rsid w:val="0097631D"/>
    <w:rsid w:val="0097693C"/>
    <w:rsid w:val="00977F04"/>
    <w:rsid w:val="009821D4"/>
    <w:rsid w:val="00983D79"/>
    <w:rsid w:val="00984E9C"/>
    <w:rsid w:val="0098651E"/>
    <w:rsid w:val="00986E7D"/>
    <w:rsid w:val="00991308"/>
    <w:rsid w:val="009929DD"/>
    <w:rsid w:val="00992DAE"/>
    <w:rsid w:val="00995BE9"/>
    <w:rsid w:val="00995F6A"/>
    <w:rsid w:val="00996512"/>
    <w:rsid w:val="009A1149"/>
    <w:rsid w:val="009A182F"/>
    <w:rsid w:val="009A1942"/>
    <w:rsid w:val="009A2F40"/>
    <w:rsid w:val="009A41EB"/>
    <w:rsid w:val="009A42DD"/>
    <w:rsid w:val="009A5486"/>
    <w:rsid w:val="009A712C"/>
    <w:rsid w:val="009A78AB"/>
    <w:rsid w:val="009B11F9"/>
    <w:rsid w:val="009B15A8"/>
    <w:rsid w:val="009B1B2C"/>
    <w:rsid w:val="009B2200"/>
    <w:rsid w:val="009B2DD4"/>
    <w:rsid w:val="009B326C"/>
    <w:rsid w:val="009B6B98"/>
    <w:rsid w:val="009C099F"/>
    <w:rsid w:val="009C1E00"/>
    <w:rsid w:val="009C3A5C"/>
    <w:rsid w:val="009C4B7D"/>
    <w:rsid w:val="009C4DEE"/>
    <w:rsid w:val="009D0F19"/>
    <w:rsid w:val="009D2194"/>
    <w:rsid w:val="009D4186"/>
    <w:rsid w:val="009D6CDA"/>
    <w:rsid w:val="009E3F88"/>
    <w:rsid w:val="009E4645"/>
    <w:rsid w:val="009E5766"/>
    <w:rsid w:val="009E583C"/>
    <w:rsid w:val="009E58E3"/>
    <w:rsid w:val="009E754C"/>
    <w:rsid w:val="009F014E"/>
    <w:rsid w:val="009F1EFC"/>
    <w:rsid w:val="009F2786"/>
    <w:rsid w:val="009F301B"/>
    <w:rsid w:val="009F381B"/>
    <w:rsid w:val="009F3853"/>
    <w:rsid w:val="009F4394"/>
    <w:rsid w:val="009F6687"/>
    <w:rsid w:val="009F69EF"/>
    <w:rsid w:val="009F6BA7"/>
    <w:rsid w:val="009F711E"/>
    <w:rsid w:val="00A00597"/>
    <w:rsid w:val="00A00DCC"/>
    <w:rsid w:val="00A02DAE"/>
    <w:rsid w:val="00A054A2"/>
    <w:rsid w:val="00A07188"/>
    <w:rsid w:val="00A11273"/>
    <w:rsid w:val="00A16D01"/>
    <w:rsid w:val="00A23142"/>
    <w:rsid w:val="00A23268"/>
    <w:rsid w:val="00A23422"/>
    <w:rsid w:val="00A2456C"/>
    <w:rsid w:val="00A24585"/>
    <w:rsid w:val="00A254F9"/>
    <w:rsid w:val="00A26C41"/>
    <w:rsid w:val="00A30566"/>
    <w:rsid w:val="00A37753"/>
    <w:rsid w:val="00A427ED"/>
    <w:rsid w:val="00A42883"/>
    <w:rsid w:val="00A45812"/>
    <w:rsid w:val="00A45B04"/>
    <w:rsid w:val="00A469E1"/>
    <w:rsid w:val="00A470E8"/>
    <w:rsid w:val="00A47530"/>
    <w:rsid w:val="00A502ED"/>
    <w:rsid w:val="00A5412B"/>
    <w:rsid w:val="00A5420F"/>
    <w:rsid w:val="00A554DC"/>
    <w:rsid w:val="00A561EE"/>
    <w:rsid w:val="00A568E6"/>
    <w:rsid w:val="00A57C01"/>
    <w:rsid w:val="00A603DC"/>
    <w:rsid w:val="00A617EE"/>
    <w:rsid w:val="00A664A2"/>
    <w:rsid w:val="00A676EA"/>
    <w:rsid w:val="00A67CCB"/>
    <w:rsid w:val="00A70977"/>
    <w:rsid w:val="00A71EBA"/>
    <w:rsid w:val="00A72694"/>
    <w:rsid w:val="00A82E8D"/>
    <w:rsid w:val="00A83160"/>
    <w:rsid w:val="00A84507"/>
    <w:rsid w:val="00A86492"/>
    <w:rsid w:val="00A86618"/>
    <w:rsid w:val="00A86692"/>
    <w:rsid w:val="00A8794D"/>
    <w:rsid w:val="00A903D9"/>
    <w:rsid w:val="00A915E2"/>
    <w:rsid w:val="00A91654"/>
    <w:rsid w:val="00A91D60"/>
    <w:rsid w:val="00A9329F"/>
    <w:rsid w:val="00A95251"/>
    <w:rsid w:val="00A95621"/>
    <w:rsid w:val="00AA1180"/>
    <w:rsid w:val="00AA2CA3"/>
    <w:rsid w:val="00AA5048"/>
    <w:rsid w:val="00AA50EA"/>
    <w:rsid w:val="00AA6304"/>
    <w:rsid w:val="00AA70C3"/>
    <w:rsid w:val="00AB2FDC"/>
    <w:rsid w:val="00AB329E"/>
    <w:rsid w:val="00AB4905"/>
    <w:rsid w:val="00AB5BBE"/>
    <w:rsid w:val="00AB61C5"/>
    <w:rsid w:val="00AB7F2D"/>
    <w:rsid w:val="00AC1A40"/>
    <w:rsid w:val="00AC2B35"/>
    <w:rsid w:val="00AC5CCA"/>
    <w:rsid w:val="00AC6817"/>
    <w:rsid w:val="00AC7B1C"/>
    <w:rsid w:val="00AD4F9F"/>
    <w:rsid w:val="00AD58C1"/>
    <w:rsid w:val="00AD6C69"/>
    <w:rsid w:val="00AD7966"/>
    <w:rsid w:val="00AE30EA"/>
    <w:rsid w:val="00AE62DA"/>
    <w:rsid w:val="00AF46DB"/>
    <w:rsid w:val="00AF54C2"/>
    <w:rsid w:val="00AF5538"/>
    <w:rsid w:val="00AF616F"/>
    <w:rsid w:val="00AF6A54"/>
    <w:rsid w:val="00B00A25"/>
    <w:rsid w:val="00B019C3"/>
    <w:rsid w:val="00B01FF2"/>
    <w:rsid w:val="00B036E5"/>
    <w:rsid w:val="00B04619"/>
    <w:rsid w:val="00B04794"/>
    <w:rsid w:val="00B10048"/>
    <w:rsid w:val="00B108C4"/>
    <w:rsid w:val="00B11AA4"/>
    <w:rsid w:val="00B11E4A"/>
    <w:rsid w:val="00B12BB9"/>
    <w:rsid w:val="00B130B3"/>
    <w:rsid w:val="00B136B4"/>
    <w:rsid w:val="00B139F1"/>
    <w:rsid w:val="00B14F3C"/>
    <w:rsid w:val="00B17EA8"/>
    <w:rsid w:val="00B21F32"/>
    <w:rsid w:val="00B26CA7"/>
    <w:rsid w:val="00B26E7A"/>
    <w:rsid w:val="00B27B2F"/>
    <w:rsid w:val="00B3049D"/>
    <w:rsid w:val="00B3326E"/>
    <w:rsid w:val="00B37FBA"/>
    <w:rsid w:val="00B37FBC"/>
    <w:rsid w:val="00B400F6"/>
    <w:rsid w:val="00B40A8B"/>
    <w:rsid w:val="00B4197C"/>
    <w:rsid w:val="00B43301"/>
    <w:rsid w:val="00B459F4"/>
    <w:rsid w:val="00B46961"/>
    <w:rsid w:val="00B5262A"/>
    <w:rsid w:val="00B5457B"/>
    <w:rsid w:val="00B54DAB"/>
    <w:rsid w:val="00B5630A"/>
    <w:rsid w:val="00B56D76"/>
    <w:rsid w:val="00B57D74"/>
    <w:rsid w:val="00B6221D"/>
    <w:rsid w:val="00B6278A"/>
    <w:rsid w:val="00B63BB5"/>
    <w:rsid w:val="00B64525"/>
    <w:rsid w:val="00B6476B"/>
    <w:rsid w:val="00B671FB"/>
    <w:rsid w:val="00B67679"/>
    <w:rsid w:val="00B67934"/>
    <w:rsid w:val="00B67D6B"/>
    <w:rsid w:val="00B71C21"/>
    <w:rsid w:val="00B763A6"/>
    <w:rsid w:val="00B76E82"/>
    <w:rsid w:val="00B81134"/>
    <w:rsid w:val="00B83389"/>
    <w:rsid w:val="00B83573"/>
    <w:rsid w:val="00B837DE"/>
    <w:rsid w:val="00B85122"/>
    <w:rsid w:val="00B856DC"/>
    <w:rsid w:val="00B87A9F"/>
    <w:rsid w:val="00B900CF"/>
    <w:rsid w:val="00B94248"/>
    <w:rsid w:val="00B94B25"/>
    <w:rsid w:val="00B94B8B"/>
    <w:rsid w:val="00B97073"/>
    <w:rsid w:val="00B9773F"/>
    <w:rsid w:val="00BA0C91"/>
    <w:rsid w:val="00BA1A77"/>
    <w:rsid w:val="00BA2C1E"/>
    <w:rsid w:val="00BA7019"/>
    <w:rsid w:val="00BB17D0"/>
    <w:rsid w:val="00BB26C4"/>
    <w:rsid w:val="00BB2D2B"/>
    <w:rsid w:val="00BB3D2C"/>
    <w:rsid w:val="00BB443C"/>
    <w:rsid w:val="00BB4CD8"/>
    <w:rsid w:val="00BC00F8"/>
    <w:rsid w:val="00BC12E2"/>
    <w:rsid w:val="00BC2CBA"/>
    <w:rsid w:val="00BC3854"/>
    <w:rsid w:val="00BC4B57"/>
    <w:rsid w:val="00BC7A39"/>
    <w:rsid w:val="00BD0AF4"/>
    <w:rsid w:val="00BD1F19"/>
    <w:rsid w:val="00BD4477"/>
    <w:rsid w:val="00BD54CF"/>
    <w:rsid w:val="00BD68A2"/>
    <w:rsid w:val="00BD6F87"/>
    <w:rsid w:val="00BE2725"/>
    <w:rsid w:val="00BE2AE9"/>
    <w:rsid w:val="00BE45B8"/>
    <w:rsid w:val="00BF0D1E"/>
    <w:rsid w:val="00BF127D"/>
    <w:rsid w:val="00BF48C9"/>
    <w:rsid w:val="00BF6D49"/>
    <w:rsid w:val="00BF7AEB"/>
    <w:rsid w:val="00C001BC"/>
    <w:rsid w:val="00C00D8E"/>
    <w:rsid w:val="00C00FE8"/>
    <w:rsid w:val="00C01B83"/>
    <w:rsid w:val="00C02F8D"/>
    <w:rsid w:val="00C047F0"/>
    <w:rsid w:val="00C0516D"/>
    <w:rsid w:val="00C05334"/>
    <w:rsid w:val="00C07535"/>
    <w:rsid w:val="00C10A3C"/>
    <w:rsid w:val="00C114E2"/>
    <w:rsid w:val="00C11DC4"/>
    <w:rsid w:val="00C12EB6"/>
    <w:rsid w:val="00C2095F"/>
    <w:rsid w:val="00C2208D"/>
    <w:rsid w:val="00C27DE9"/>
    <w:rsid w:val="00C27F46"/>
    <w:rsid w:val="00C328E1"/>
    <w:rsid w:val="00C334BD"/>
    <w:rsid w:val="00C33ADD"/>
    <w:rsid w:val="00C352DD"/>
    <w:rsid w:val="00C35626"/>
    <w:rsid w:val="00C356DD"/>
    <w:rsid w:val="00C35BB1"/>
    <w:rsid w:val="00C35FD4"/>
    <w:rsid w:val="00C3752D"/>
    <w:rsid w:val="00C403BF"/>
    <w:rsid w:val="00C4109D"/>
    <w:rsid w:val="00C42872"/>
    <w:rsid w:val="00C50537"/>
    <w:rsid w:val="00C51F97"/>
    <w:rsid w:val="00C533FD"/>
    <w:rsid w:val="00C54134"/>
    <w:rsid w:val="00C553A3"/>
    <w:rsid w:val="00C5701F"/>
    <w:rsid w:val="00C5765D"/>
    <w:rsid w:val="00C606B0"/>
    <w:rsid w:val="00C64AD7"/>
    <w:rsid w:val="00C65554"/>
    <w:rsid w:val="00C67599"/>
    <w:rsid w:val="00C71838"/>
    <w:rsid w:val="00C71EFE"/>
    <w:rsid w:val="00C727E6"/>
    <w:rsid w:val="00C744DC"/>
    <w:rsid w:val="00C74955"/>
    <w:rsid w:val="00C74B7B"/>
    <w:rsid w:val="00C75B02"/>
    <w:rsid w:val="00C7661A"/>
    <w:rsid w:val="00C7710D"/>
    <w:rsid w:val="00C80B9B"/>
    <w:rsid w:val="00C810C0"/>
    <w:rsid w:val="00C8158A"/>
    <w:rsid w:val="00C81A31"/>
    <w:rsid w:val="00C829A4"/>
    <w:rsid w:val="00C8425B"/>
    <w:rsid w:val="00C86EB1"/>
    <w:rsid w:val="00C873FF"/>
    <w:rsid w:val="00C900A6"/>
    <w:rsid w:val="00C93536"/>
    <w:rsid w:val="00C9466F"/>
    <w:rsid w:val="00C956EA"/>
    <w:rsid w:val="00C9763A"/>
    <w:rsid w:val="00CA0F09"/>
    <w:rsid w:val="00CA14A1"/>
    <w:rsid w:val="00CA2C67"/>
    <w:rsid w:val="00CA2D78"/>
    <w:rsid w:val="00CA4BC3"/>
    <w:rsid w:val="00CA5F36"/>
    <w:rsid w:val="00CA6875"/>
    <w:rsid w:val="00CA7E42"/>
    <w:rsid w:val="00CB22C3"/>
    <w:rsid w:val="00CB4213"/>
    <w:rsid w:val="00CB5DDA"/>
    <w:rsid w:val="00CB6FFA"/>
    <w:rsid w:val="00CC09D7"/>
    <w:rsid w:val="00CC132C"/>
    <w:rsid w:val="00CC26EC"/>
    <w:rsid w:val="00CC3362"/>
    <w:rsid w:val="00CD1898"/>
    <w:rsid w:val="00CD5B3F"/>
    <w:rsid w:val="00CD6A48"/>
    <w:rsid w:val="00CE0258"/>
    <w:rsid w:val="00CE085E"/>
    <w:rsid w:val="00CE41AB"/>
    <w:rsid w:val="00CF1C95"/>
    <w:rsid w:val="00CF5DE8"/>
    <w:rsid w:val="00CF7A61"/>
    <w:rsid w:val="00D00DC7"/>
    <w:rsid w:val="00D026EB"/>
    <w:rsid w:val="00D026EE"/>
    <w:rsid w:val="00D0326F"/>
    <w:rsid w:val="00D04BA2"/>
    <w:rsid w:val="00D05176"/>
    <w:rsid w:val="00D06AC5"/>
    <w:rsid w:val="00D06ECC"/>
    <w:rsid w:val="00D123EB"/>
    <w:rsid w:val="00D12720"/>
    <w:rsid w:val="00D133E8"/>
    <w:rsid w:val="00D13AD7"/>
    <w:rsid w:val="00D153EF"/>
    <w:rsid w:val="00D15D55"/>
    <w:rsid w:val="00D163BE"/>
    <w:rsid w:val="00D17CB9"/>
    <w:rsid w:val="00D17D88"/>
    <w:rsid w:val="00D21C67"/>
    <w:rsid w:val="00D22022"/>
    <w:rsid w:val="00D22E94"/>
    <w:rsid w:val="00D2541A"/>
    <w:rsid w:val="00D25AEE"/>
    <w:rsid w:val="00D27AA8"/>
    <w:rsid w:val="00D303FF"/>
    <w:rsid w:val="00D329AA"/>
    <w:rsid w:val="00D329C7"/>
    <w:rsid w:val="00D3369D"/>
    <w:rsid w:val="00D3380B"/>
    <w:rsid w:val="00D367B9"/>
    <w:rsid w:val="00D37FC7"/>
    <w:rsid w:val="00D40F38"/>
    <w:rsid w:val="00D43A6F"/>
    <w:rsid w:val="00D44A72"/>
    <w:rsid w:val="00D44E17"/>
    <w:rsid w:val="00D453F4"/>
    <w:rsid w:val="00D46B2C"/>
    <w:rsid w:val="00D475D7"/>
    <w:rsid w:val="00D47EA9"/>
    <w:rsid w:val="00D54D3C"/>
    <w:rsid w:val="00D554EA"/>
    <w:rsid w:val="00D568E6"/>
    <w:rsid w:val="00D61636"/>
    <w:rsid w:val="00D63226"/>
    <w:rsid w:val="00D63EDA"/>
    <w:rsid w:val="00D65B42"/>
    <w:rsid w:val="00D6665A"/>
    <w:rsid w:val="00D679F0"/>
    <w:rsid w:val="00D74A5B"/>
    <w:rsid w:val="00D75324"/>
    <w:rsid w:val="00D7629E"/>
    <w:rsid w:val="00D77BA2"/>
    <w:rsid w:val="00D80C65"/>
    <w:rsid w:val="00D81D65"/>
    <w:rsid w:val="00D90050"/>
    <w:rsid w:val="00D9267D"/>
    <w:rsid w:val="00D9376B"/>
    <w:rsid w:val="00D9551F"/>
    <w:rsid w:val="00D97393"/>
    <w:rsid w:val="00DA25A4"/>
    <w:rsid w:val="00DA27D8"/>
    <w:rsid w:val="00DA2B23"/>
    <w:rsid w:val="00DA3F75"/>
    <w:rsid w:val="00DA4741"/>
    <w:rsid w:val="00DA545B"/>
    <w:rsid w:val="00DA56BF"/>
    <w:rsid w:val="00DA617C"/>
    <w:rsid w:val="00DA6E7B"/>
    <w:rsid w:val="00DB37E8"/>
    <w:rsid w:val="00DB3D5F"/>
    <w:rsid w:val="00DB4239"/>
    <w:rsid w:val="00DB46F2"/>
    <w:rsid w:val="00DB7784"/>
    <w:rsid w:val="00DC1D2E"/>
    <w:rsid w:val="00DC2B89"/>
    <w:rsid w:val="00DC5964"/>
    <w:rsid w:val="00DC59A4"/>
    <w:rsid w:val="00DC6ED0"/>
    <w:rsid w:val="00DD0EC9"/>
    <w:rsid w:val="00DD2F36"/>
    <w:rsid w:val="00DD477D"/>
    <w:rsid w:val="00DD5207"/>
    <w:rsid w:val="00DD5F3E"/>
    <w:rsid w:val="00DD6077"/>
    <w:rsid w:val="00DD6B31"/>
    <w:rsid w:val="00DD6BA9"/>
    <w:rsid w:val="00DD7C0B"/>
    <w:rsid w:val="00DE483C"/>
    <w:rsid w:val="00DE580A"/>
    <w:rsid w:val="00DE6445"/>
    <w:rsid w:val="00DE7F8C"/>
    <w:rsid w:val="00DF07B8"/>
    <w:rsid w:val="00DF1FCC"/>
    <w:rsid w:val="00DF2883"/>
    <w:rsid w:val="00DF2EAD"/>
    <w:rsid w:val="00DF3EDE"/>
    <w:rsid w:val="00DF767D"/>
    <w:rsid w:val="00E05490"/>
    <w:rsid w:val="00E05934"/>
    <w:rsid w:val="00E06ABD"/>
    <w:rsid w:val="00E07A1F"/>
    <w:rsid w:val="00E104B8"/>
    <w:rsid w:val="00E114F5"/>
    <w:rsid w:val="00E133A1"/>
    <w:rsid w:val="00E14190"/>
    <w:rsid w:val="00E153C6"/>
    <w:rsid w:val="00E155BC"/>
    <w:rsid w:val="00E15E2F"/>
    <w:rsid w:val="00E16515"/>
    <w:rsid w:val="00E178B5"/>
    <w:rsid w:val="00E21354"/>
    <w:rsid w:val="00E24504"/>
    <w:rsid w:val="00E25B51"/>
    <w:rsid w:val="00E262C6"/>
    <w:rsid w:val="00E266EB"/>
    <w:rsid w:val="00E277B5"/>
    <w:rsid w:val="00E305A3"/>
    <w:rsid w:val="00E30DA7"/>
    <w:rsid w:val="00E33B5E"/>
    <w:rsid w:val="00E3516B"/>
    <w:rsid w:val="00E36A7A"/>
    <w:rsid w:val="00E423EC"/>
    <w:rsid w:val="00E470BE"/>
    <w:rsid w:val="00E50A71"/>
    <w:rsid w:val="00E534A4"/>
    <w:rsid w:val="00E54499"/>
    <w:rsid w:val="00E54BA4"/>
    <w:rsid w:val="00E55B26"/>
    <w:rsid w:val="00E56063"/>
    <w:rsid w:val="00E5634C"/>
    <w:rsid w:val="00E56EC8"/>
    <w:rsid w:val="00E6025D"/>
    <w:rsid w:val="00E60AB2"/>
    <w:rsid w:val="00E6191A"/>
    <w:rsid w:val="00E623BE"/>
    <w:rsid w:val="00E624D3"/>
    <w:rsid w:val="00E626AE"/>
    <w:rsid w:val="00E7089C"/>
    <w:rsid w:val="00E7265F"/>
    <w:rsid w:val="00E73FB6"/>
    <w:rsid w:val="00E75BF9"/>
    <w:rsid w:val="00E80B52"/>
    <w:rsid w:val="00E813DC"/>
    <w:rsid w:val="00E826F4"/>
    <w:rsid w:val="00E832C6"/>
    <w:rsid w:val="00E85814"/>
    <w:rsid w:val="00E864F1"/>
    <w:rsid w:val="00E902E3"/>
    <w:rsid w:val="00E9054C"/>
    <w:rsid w:val="00E90BAF"/>
    <w:rsid w:val="00E90DCA"/>
    <w:rsid w:val="00E913B3"/>
    <w:rsid w:val="00E93036"/>
    <w:rsid w:val="00E95108"/>
    <w:rsid w:val="00E9661C"/>
    <w:rsid w:val="00E96DEA"/>
    <w:rsid w:val="00EA114D"/>
    <w:rsid w:val="00EA2FFA"/>
    <w:rsid w:val="00EA3F34"/>
    <w:rsid w:val="00EA6A25"/>
    <w:rsid w:val="00EA718A"/>
    <w:rsid w:val="00EA7BEB"/>
    <w:rsid w:val="00EB2A78"/>
    <w:rsid w:val="00EB38FC"/>
    <w:rsid w:val="00EB408F"/>
    <w:rsid w:val="00EC1B0B"/>
    <w:rsid w:val="00EC2442"/>
    <w:rsid w:val="00EC3710"/>
    <w:rsid w:val="00ED13D3"/>
    <w:rsid w:val="00ED4460"/>
    <w:rsid w:val="00ED6A4A"/>
    <w:rsid w:val="00ED747D"/>
    <w:rsid w:val="00EE563B"/>
    <w:rsid w:val="00EF1061"/>
    <w:rsid w:val="00EF248F"/>
    <w:rsid w:val="00EF4145"/>
    <w:rsid w:val="00EF44A3"/>
    <w:rsid w:val="00EF66C2"/>
    <w:rsid w:val="00EF6A35"/>
    <w:rsid w:val="00EF701C"/>
    <w:rsid w:val="00EF77C2"/>
    <w:rsid w:val="00F00475"/>
    <w:rsid w:val="00F00F94"/>
    <w:rsid w:val="00F05875"/>
    <w:rsid w:val="00F06240"/>
    <w:rsid w:val="00F07C92"/>
    <w:rsid w:val="00F1067C"/>
    <w:rsid w:val="00F11142"/>
    <w:rsid w:val="00F122D0"/>
    <w:rsid w:val="00F139DA"/>
    <w:rsid w:val="00F13CF0"/>
    <w:rsid w:val="00F163D5"/>
    <w:rsid w:val="00F16EC6"/>
    <w:rsid w:val="00F172F8"/>
    <w:rsid w:val="00F20B57"/>
    <w:rsid w:val="00F21BB6"/>
    <w:rsid w:val="00F22B49"/>
    <w:rsid w:val="00F22EBB"/>
    <w:rsid w:val="00F2407C"/>
    <w:rsid w:val="00F30334"/>
    <w:rsid w:val="00F307BA"/>
    <w:rsid w:val="00F31733"/>
    <w:rsid w:val="00F31D65"/>
    <w:rsid w:val="00F33399"/>
    <w:rsid w:val="00F34108"/>
    <w:rsid w:val="00F34757"/>
    <w:rsid w:val="00F35E58"/>
    <w:rsid w:val="00F419E7"/>
    <w:rsid w:val="00F446BF"/>
    <w:rsid w:val="00F4477E"/>
    <w:rsid w:val="00F44B3E"/>
    <w:rsid w:val="00F46E3C"/>
    <w:rsid w:val="00F50579"/>
    <w:rsid w:val="00F540D7"/>
    <w:rsid w:val="00F56BDE"/>
    <w:rsid w:val="00F57071"/>
    <w:rsid w:val="00F60FD1"/>
    <w:rsid w:val="00F620D5"/>
    <w:rsid w:val="00F644E5"/>
    <w:rsid w:val="00F656B3"/>
    <w:rsid w:val="00F66515"/>
    <w:rsid w:val="00F67EE0"/>
    <w:rsid w:val="00F700D2"/>
    <w:rsid w:val="00F706E0"/>
    <w:rsid w:val="00F71714"/>
    <w:rsid w:val="00F71A53"/>
    <w:rsid w:val="00F72654"/>
    <w:rsid w:val="00F73129"/>
    <w:rsid w:val="00F73774"/>
    <w:rsid w:val="00F760F3"/>
    <w:rsid w:val="00F77EF5"/>
    <w:rsid w:val="00F83E09"/>
    <w:rsid w:val="00F842B7"/>
    <w:rsid w:val="00F85D71"/>
    <w:rsid w:val="00F87B2D"/>
    <w:rsid w:val="00F91454"/>
    <w:rsid w:val="00F91EC7"/>
    <w:rsid w:val="00F93F68"/>
    <w:rsid w:val="00F95C4C"/>
    <w:rsid w:val="00FA0A57"/>
    <w:rsid w:val="00FA24E6"/>
    <w:rsid w:val="00FA3978"/>
    <w:rsid w:val="00FA41EC"/>
    <w:rsid w:val="00FA5935"/>
    <w:rsid w:val="00FA7BCD"/>
    <w:rsid w:val="00FB371C"/>
    <w:rsid w:val="00FB4229"/>
    <w:rsid w:val="00FB54C5"/>
    <w:rsid w:val="00FB6CD0"/>
    <w:rsid w:val="00FC13A3"/>
    <w:rsid w:val="00FC328F"/>
    <w:rsid w:val="00FC39E3"/>
    <w:rsid w:val="00FC570B"/>
    <w:rsid w:val="00FC5D1E"/>
    <w:rsid w:val="00FC5FDE"/>
    <w:rsid w:val="00FD1190"/>
    <w:rsid w:val="00FD1406"/>
    <w:rsid w:val="00FD228B"/>
    <w:rsid w:val="00FD446D"/>
    <w:rsid w:val="00FD5A57"/>
    <w:rsid w:val="00FE37A1"/>
    <w:rsid w:val="00FE4375"/>
    <w:rsid w:val="00FF1EAC"/>
    <w:rsid w:val="00FF3380"/>
    <w:rsid w:val="00FF421C"/>
    <w:rsid w:val="00FF71DE"/>
    <w:rsid w:val="00FF7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8"/>
        <w:szCs w:val="28"/>
        <w:lang w:val="ru-RU" w:eastAsia="ru-RU" w:bidi="ar-SA"/>
      </w:rPr>
    </w:rPrDefault>
    <w:pPrDefault>
      <w:pPr>
        <w:spacing w:before="120"/>
        <w:ind w:firstLine="709"/>
      </w:pPr>
    </w:pPrDefault>
  </w:docDefaults>
  <w:latentStyles w:defLockedState="0" w:defUIPriority="0" w:defSemiHidden="0" w:defUnhideWhenUsed="0" w:defQFormat="0" w:count="371">
    <w:lsdException w:name="heading 1" w:qFormat="1"/>
    <w:lsdException w:name="heading 2" w:qFormat="1"/>
    <w:lsdException w:name="heading 3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/>
    <w:lsdException w:name="Emphasis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iPriority="99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semiHidden="1" w:uiPriority="29" w:unhideWhenUsed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semiHidden="1" w:uiPriority="21" w:unhideWhenUsed="1"/>
    <w:lsdException w:name="Subtle Reference" w:semiHidden="1" w:uiPriority="31" w:unhideWhenUsed="1"/>
    <w:lsdException w:name="Intense Reference" w:semiHidden="1" w:uiPriority="32" w:unhideWhenUsed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nhideWhenUsed/>
    <w:rsid w:val="009752AD"/>
  </w:style>
  <w:style w:type="paragraph" w:styleId="1">
    <w:name w:val="heading 1"/>
    <w:basedOn w:val="a"/>
    <w:next w:val="a"/>
    <w:link w:val="11"/>
    <w:unhideWhenUsed/>
    <w:qFormat/>
    <w:rsid w:val="0000787B"/>
    <w:pPr>
      <w:keepNext/>
      <w:numPr>
        <w:numId w:val="1"/>
      </w:numPr>
      <w:spacing w:after="120" w:line="360" w:lineRule="auto"/>
      <w:jc w:val="center"/>
      <w:outlineLvl w:val="0"/>
    </w:pPr>
    <w:rPr>
      <w:rFonts w:cs="Arial"/>
      <w:b/>
      <w:bCs/>
      <w:kern w:val="32"/>
      <w:szCs w:val="32"/>
    </w:rPr>
  </w:style>
  <w:style w:type="paragraph" w:styleId="2">
    <w:name w:val="heading 2"/>
    <w:aliases w:val="Заголовок 2 Знак1 Знак Знак,Заголовок 2 Знак Знак Знак Знак,Заголовок 2 Знак Знак1,Заголовок 2 Знак1,Caaieiaie 2 Ciae,Caaieiaie 2 Ciae1 Ciae Ciae,Caaieiaie 2 Ciae Ciae Ciae Ciae,Caaieiaie 2 Ciae Ciae1,Çàãîëîâîê 2 Çíàê"/>
    <w:basedOn w:val="a"/>
    <w:next w:val="a"/>
    <w:link w:val="20"/>
    <w:unhideWhenUsed/>
    <w:qFormat/>
    <w:rsid w:val="0000787B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</w:rPr>
  </w:style>
  <w:style w:type="paragraph" w:styleId="3">
    <w:name w:val="heading 3"/>
    <w:basedOn w:val="a"/>
    <w:next w:val="a"/>
    <w:link w:val="30"/>
    <w:unhideWhenUsed/>
    <w:qFormat/>
    <w:rsid w:val="0000787B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0">
    <w:name w:val="heading 4"/>
    <w:basedOn w:val="a"/>
    <w:next w:val="a"/>
    <w:unhideWhenUsed/>
    <w:rsid w:val="008D49C1"/>
    <w:pPr>
      <w:keepNext/>
      <w:numPr>
        <w:ilvl w:val="3"/>
        <w:numId w:val="1"/>
      </w:numPr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a"/>
    <w:unhideWhenUsed/>
    <w:rsid w:val="008D49C1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unhideWhenUsed/>
    <w:rsid w:val="008D49C1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unhideWhenUsed/>
    <w:rsid w:val="008D49C1"/>
    <w:pPr>
      <w:numPr>
        <w:ilvl w:val="6"/>
        <w:numId w:val="1"/>
      </w:numPr>
      <w:spacing w:before="240" w:after="60"/>
      <w:outlineLvl w:val="6"/>
    </w:pPr>
  </w:style>
  <w:style w:type="paragraph" w:styleId="8">
    <w:name w:val="heading 8"/>
    <w:basedOn w:val="a"/>
    <w:next w:val="a"/>
    <w:unhideWhenUsed/>
    <w:rsid w:val="008D49C1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unhideWhenUsed/>
    <w:rsid w:val="008D49C1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A6E7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26C41"/>
    <w:rPr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DA6E7B"/>
    <w:pPr>
      <w:tabs>
        <w:tab w:val="center" w:pos="4677"/>
        <w:tab w:val="right" w:pos="9355"/>
      </w:tabs>
    </w:pPr>
  </w:style>
  <w:style w:type="character" w:customStyle="1" w:styleId="11">
    <w:name w:val="Заголовок 1 Знак"/>
    <w:link w:val="1"/>
    <w:rsid w:val="00A26C41"/>
    <w:rPr>
      <w:rFonts w:cs="Arial"/>
      <w:b/>
      <w:bCs/>
      <w:kern w:val="32"/>
      <w:szCs w:val="32"/>
    </w:rPr>
  </w:style>
  <w:style w:type="character" w:customStyle="1" w:styleId="a6">
    <w:name w:val="Нижний колонтитул Знак"/>
    <w:basedOn w:val="a0"/>
    <w:link w:val="a5"/>
    <w:uiPriority w:val="99"/>
    <w:rsid w:val="00A26C41"/>
    <w:rPr>
      <w:sz w:val="24"/>
      <w:szCs w:val="24"/>
    </w:rPr>
  </w:style>
  <w:style w:type="paragraph" w:customStyle="1" w:styleId="vmpapplication">
    <w:name w:val="vmp_application"/>
    <w:next w:val="a"/>
    <w:unhideWhenUsed/>
    <w:qFormat/>
    <w:rsid w:val="00921130"/>
    <w:pPr>
      <w:pageBreakBefore/>
      <w:numPr>
        <w:numId w:val="6"/>
      </w:numPr>
      <w:spacing w:after="240" w:line="360" w:lineRule="auto"/>
      <w:jc w:val="center"/>
    </w:pPr>
    <w:rPr>
      <w:rFonts w:eastAsiaTheme="minorHAnsi"/>
      <w:b/>
      <w:lang w:eastAsia="en-US"/>
    </w:rPr>
  </w:style>
  <w:style w:type="paragraph" w:customStyle="1" w:styleId="vmpillustrationname">
    <w:name w:val="vmp_illustration_name"/>
    <w:unhideWhenUsed/>
    <w:qFormat/>
    <w:rsid w:val="002E65CC"/>
    <w:pPr>
      <w:keepNext/>
      <w:numPr>
        <w:ilvl w:val="6"/>
        <w:numId w:val="18"/>
      </w:numPr>
      <w:spacing w:line="360" w:lineRule="auto"/>
      <w:jc w:val="center"/>
    </w:pPr>
    <w:rPr>
      <w:rFonts w:eastAsiaTheme="minorHAnsi"/>
      <w:bCs/>
      <w:lang w:val="en-US" w:eastAsia="en-US"/>
    </w:rPr>
  </w:style>
  <w:style w:type="paragraph" w:customStyle="1" w:styleId="vmpapplicationillustrationname">
    <w:name w:val="vmp_application_illustration_name"/>
    <w:basedOn w:val="vmpillustrationname"/>
    <w:unhideWhenUsed/>
    <w:qFormat/>
    <w:rsid w:val="00921130"/>
    <w:pPr>
      <w:keepLines/>
      <w:numPr>
        <w:ilvl w:val="1"/>
        <w:numId w:val="6"/>
      </w:numPr>
    </w:pPr>
    <w:rPr>
      <w:lang w:val="ru-RU"/>
    </w:rPr>
  </w:style>
  <w:style w:type="paragraph" w:customStyle="1" w:styleId="vmpchapterlevel3">
    <w:name w:val="vmp_chapter_level 3"/>
    <w:basedOn w:val="3"/>
    <w:unhideWhenUsed/>
    <w:qFormat/>
    <w:rsid w:val="00DC5964"/>
    <w:pPr>
      <w:keepNext w:val="0"/>
      <w:keepLines/>
      <w:numPr>
        <w:numId w:val="18"/>
      </w:numPr>
      <w:spacing w:before="0" w:after="0" w:line="360" w:lineRule="auto"/>
      <w:jc w:val="both"/>
    </w:pPr>
    <w:rPr>
      <w:rFonts w:ascii="Times New Roman" w:eastAsiaTheme="majorEastAsia" w:hAnsi="Times New Roman" w:cstheme="majorBidi"/>
      <w:b w:val="0"/>
      <w:bCs w:val="0"/>
      <w:sz w:val="28"/>
      <w:szCs w:val="24"/>
      <w:lang w:val="en-US" w:eastAsia="en-US"/>
    </w:rPr>
  </w:style>
  <w:style w:type="paragraph" w:customStyle="1" w:styleId="pdvtablename">
    <w:name w:val="pdv_table_name"/>
    <w:basedOn w:val="pdvtext14"/>
    <w:qFormat/>
    <w:rsid w:val="002466CF"/>
    <w:pPr>
      <w:numPr>
        <w:ilvl w:val="7"/>
        <w:numId w:val="12"/>
      </w:numPr>
      <w:spacing w:after="120" w:line="240" w:lineRule="auto"/>
    </w:pPr>
    <w:rPr>
      <w:rFonts w:eastAsiaTheme="majorEastAsia" w:cstheme="majorBidi"/>
      <w:lang w:eastAsia="en-US"/>
    </w:rPr>
  </w:style>
  <w:style w:type="paragraph" w:customStyle="1" w:styleId="vmpapplicationtablename">
    <w:name w:val="vmp_application_table_name"/>
    <w:basedOn w:val="pdvtablename"/>
    <w:next w:val="a"/>
    <w:unhideWhenUsed/>
    <w:qFormat/>
    <w:rsid w:val="00921130"/>
    <w:pPr>
      <w:numPr>
        <w:ilvl w:val="2"/>
        <w:numId w:val="6"/>
      </w:numPr>
      <w:jc w:val="left"/>
    </w:pPr>
    <w:rPr>
      <w:rFonts w:eastAsiaTheme="minorHAnsi" w:cs="Times New Roman"/>
      <w:szCs w:val="20"/>
    </w:rPr>
  </w:style>
  <w:style w:type="paragraph" w:customStyle="1" w:styleId="vmpAttention">
    <w:name w:val="vmp_Attention!"/>
    <w:next w:val="a"/>
    <w:unhideWhenUsed/>
    <w:qFormat/>
    <w:rsid w:val="00921130"/>
    <w:pPr>
      <w:numPr>
        <w:numId w:val="7"/>
      </w:numPr>
      <w:spacing w:line="360" w:lineRule="auto"/>
    </w:pPr>
    <w:rPr>
      <w:rFonts w:eastAsiaTheme="minorHAnsi"/>
      <w:bCs/>
      <w:lang w:val="en-US" w:eastAsia="en-US"/>
    </w:rPr>
  </w:style>
  <w:style w:type="numbering" w:customStyle="1" w:styleId="VMPChapter">
    <w:name w:val="VMP_Chapter"/>
    <w:uiPriority w:val="99"/>
    <w:rsid w:val="00DC5964"/>
    <w:pPr>
      <w:numPr>
        <w:numId w:val="27"/>
      </w:numPr>
    </w:pPr>
  </w:style>
  <w:style w:type="paragraph" w:customStyle="1" w:styleId="vmpchapterlevel1">
    <w:name w:val="vmp_chapter_level 1"/>
    <w:basedOn w:val="1"/>
    <w:next w:val="a"/>
    <w:unhideWhenUsed/>
    <w:qFormat/>
    <w:rsid w:val="00DC5964"/>
    <w:pPr>
      <w:keepLines/>
      <w:numPr>
        <w:numId w:val="18"/>
      </w:numPr>
      <w:suppressAutoHyphens/>
      <w:spacing w:before="240" w:after="240" w:line="240" w:lineRule="auto"/>
      <w:jc w:val="left"/>
    </w:pPr>
    <w:rPr>
      <w:rFonts w:eastAsiaTheme="majorEastAsia" w:cstheme="majorBidi"/>
      <w:color w:val="000000" w:themeColor="text1"/>
      <w:kern w:val="0"/>
      <w:lang w:eastAsia="en-US"/>
    </w:rPr>
  </w:style>
  <w:style w:type="paragraph" w:customStyle="1" w:styleId="vmpchapterlevel2">
    <w:name w:val="vmp_chapter_level 2"/>
    <w:basedOn w:val="2"/>
    <w:next w:val="vmpchapterlevel3"/>
    <w:autoRedefine/>
    <w:unhideWhenUsed/>
    <w:qFormat/>
    <w:rsid w:val="00FA7BCD"/>
    <w:pPr>
      <w:keepLines/>
      <w:numPr>
        <w:ilvl w:val="0"/>
        <w:numId w:val="0"/>
      </w:numPr>
      <w:suppressAutoHyphens/>
      <w:spacing w:before="120" w:after="120"/>
      <w:ind w:firstLine="709"/>
    </w:pPr>
    <w:rPr>
      <w:rFonts w:ascii="Times New Roman" w:eastAsiaTheme="majorEastAsia" w:hAnsi="Times New Roman" w:cstheme="majorBidi"/>
      <w:b w:val="0"/>
      <w:bCs w:val="0"/>
      <w:i w:val="0"/>
      <w:iCs w:val="0"/>
      <w:szCs w:val="26"/>
      <w:lang w:val="en-US" w:eastAsia="en-US"/>
    </w:rPr>
  </w:style>
  <w:style w:type="paragraph" w:customStyle="1" w:styleId="vmpchapterlevel2a">
    <w:name w:val="vmp_chapter_level 2a"/>
    <w:basedOn w:val="vmpchapterlevel2"/>
    <w:unhideWhenUsed/>
    <w:rsid w:val="00DC5964"/>
    <w:pPr>
      <w:numPr>
        <w:ilvl w:val="1"/>
        <w:numId w:val="18"/>
      </w:numPr>
      <w:spacing w:before="0" w:after="0" w:line="360" w:lineRule="auto"/>
      <w:jc w:val="both"/>
    </w:pPr>
    <w:rPr>
      <w:lang w:val="ru-RU"/>
    </w:rPr>
  </w:style>
  <w:style w:type="paragraph" w:customStyle="1" w:styleId="vmptext14">
    <w:name w:val="vmp_text 14"/>
    <w:unhideWhenUsed/>
    <w:qFormat/>
    <w:rsid w:val="00921130"/>
    <w:pPr>
      <w:spacing w:line="360" w:lineRule="auto"/>
      <w:jc w:val="both"/>
    </w:pPr>
    <w:rPr>
      <w:rFonts w:eastAsiaTheme="minorHAnsi"/>
      <w:lang w:val="en-US" w:eastAsia="en-US"/>
    </w:rPr>
  </w:style>
  <w:style w:type="paragraph" w:customStyle="1" w:styleId="vmpcontents">
    <w:name w:val="vmp_contents"/>
    <w:basedOn w:val="vmptext14"/>
    <w:unhideWhenUsed/>
    <w:qFormat/>
    <w:rsid w:val="00921130"/>
    <w:pPr>
      <w:tabs>
        <w:tab w:val="right" w:leader="dot" w:pos="9356"/>
      </w:tabs>
      <w:suppressAutoHyphens/>
      <w:spacing w:after="120"/>
      <w:ind w:left="709" w:firstLine="0"/>
    </w:pPr>
    <w:rPr>
      <w:lang w:val="ru-RU"/>
    </w:rPr>
  </w:style>
  <w:style w:type="paragraph" w:customStyle="1" w:styleId="vmpformulanum">
    <w:name w:val="vmp_formula_num"/>
    <w:unhideWhenUsed/>
    <w:qFormat/>
    <w:rsid w:val="00DC5964"/>
    <w:pPr>
      <w:numPr>
        <w:ilvl w:val="7"/>
        <w:numId w:val="18"/>
      </w:numPr>
      <w:jc w:val="right"/>
    </w:pPr>
    <w:rPr>
      <w:rFonts w:eastAsiaTheme="majorEastAsia" w:cstheme="majorBidi"/>
      <w:szCs w:val="24"/>
      <w:lang w:eastAsia="en-US"/>
    </w:rPr>
  </w:style>
  <w:style w:type="paragraph" w:customStyle="1" w:styleId="vmpillustration">
    <w:name w:val="vmp_illustration"/>
    <w:next w:val="vmptext14"/>
    <w:unhideWhenUsed/>
    <w:qFormat/>
    <w:rsid w:val="00921130"/>
    <w:pPr>
      <w:spacing w:after="120"/>
      <w:jc w:val="center"/>
    </w:pPr>
    <w:rPr>
      <w:rFonts w:eastAsiaTheme="minorHAnsi"/>
      <w:bCs/>
      <w:lang w:val="en-US" w:eastAsia="en-US"/>
    </w:rPr>
  </w:style>
  <w:style w:type="paragraph" w:customStyle="1" w:styleId="vmplink">
    <w:name w:val="vmp_link"/>
    <w:basedOn w:val="vmptext14"/>
    <w:next w:val="vmptext14"/>
    <w:unhideWhenUsed/>
    <w:rsid w:val="00921130"/>
    <w:pPr>
      <w:ind w:firstLine="0"/>
      <w:jc w:val="right"/>
    </w:pPr>
    <w:rPr>
      <w:lang w:val="ru-RU"/>
    </w:rPr>
  </w:style>
  <w:style w:type="paragraph" w:customStyle="1" w:styleId="vmptabletext">
    <w:name w:val="vmp_table_text"/>
    <w:link w:val="vmptabletext0"/>
    <w:unhideWhenUsed/>
    <w:qFormat/>
    <w:rsid w:val="00921130"/>
    <w:pPr>
      <w:tabs>
        <w:tab w:val="left" w:pos="0"/>
      </w:tabs>
    </w:pPr>
    <w:rPr>
      <w:sz w:val="24"/>
      <w:szCs w:val="24"/>
    </w:rPr>
  </w:style>
  <w:style w:type="character" w:customStyle="1" w:styleId="vmptabletext0">
    <w:name w:val="vmp_table_text Знак"/>
    <w:link w:val="vmptabletext"/>
    <w:rsid w:val="00A26C41"/>
    <w:rPr>
      <w:sz w:val="24"/>
      <w:szCs w:val="24"/>
    </w:rPr>
  </w:style>
  <w:style w:type="paragraph" w:customStyle="1" w:styleId="pdvlistnumber">
    <w:name w:val="pdv_list_number"/>
    <w:basedOn w:val="vmptabletext"/>
    <w:qFormat/>
    <w:rsid w:val="00921130"/>
    <w:pPr>
      <w:numPr>
        <w:numId w:val="9"/>
      </w:numPr>
      <w:spacing w:line="360" w:lineRule="auto"/>
    </w:pPr>
    <w:rPr>
      <w:sz w:val="28"/>
    </w:rPr>
  </w:style>
  <w:style w:type="paragraph" w:customStyle="1" w:styleId="pdvlistcyrillicletter">
    <w:name w:val="pdv_list_cyrillic_letter"/>
    <w:qFormat/>
    <w:rsid w:val="00921130"/>
    <w:pPr>
      <w:numPr>
        <w:numId w:val="10"/>
      </w:numPr>
      <w:spacing w:line="360" w:lineRule="auto"/>
      <w:jc w:val="both"/>
    </w:pPr>
    <w:rPr>
      <w:szCs w:val="24"/>
    </w:rPr>
  </w:style>
  <w:style w:type="paragraph" w:customStyle="1" w:styleId="pdvlistdash">
    <w:name w:val="pdv_list_dash"/>
    <w:qFormat/>
    <w:rsid w:val="00921130"/>
    <w:pPr>
      <w:numPr>
        <w:numId w:val="11"/>
      </w:numPr>
      <w:spacing w:line="360" w:lineRule="auto"/>
      <w:jc w:val="both"/>
    </w:pPr>
    <w:rPr>
      <w:szCs w:val="24"/>
    </w:rPr>
  </w:style>
  <w:style w:type="paragraph" w:customStyle="1" w:styleId="vmpnotes">
    <w:name w:val="vmp_notes"/>
    <w:basedOn w:val="vmpAttention"/>
    <w:next w:val="vmptext14"/>
    <w:unhideWhenUsed/>
    <w:rsid w:val="00921130"/>
    <w:pPr>
      <w:numPr>
        <w:numId w:val="0"/>
      </w:numPr>
      <w:spacing w:line="240" w:lineRule="auto"/>
    </w:pPr>
    <w:rPr>
      <w:sz w:val="22"/>
      <w:lang w:val="ru-RU"/>
    </w:rPr>
  </w:style>
  <w:style w:type="paragraph" w:customStyle="1" w:styleId="vmpnote">
    <w:name w:val="vmp_note"/>
    <w:basedOn w:val="vmpnotes"/>
    <w:unhideWhenUsed/>
    <w:rsid w:val="00921130"/>
  </w:style>
  <w:style w:type="paragraph" w:customStyle="1" w:styleId="vmpnotetable">
    <w:name w:val="vmp_note_table"/>
    <w:basedOn w:val="vmpnote"/>
    <w:unhideWhenUsed/>
    <w:rsid w:val="00921130"/>
  </w:style>
  <w:style w:type="paragraph" w:customStyle="1" w:styleId="vmpnotestable">
    <w:name w:val="vmp_notes_table"/>
    <w:basedOn w:val="vmpnotes"/>
    <w:unhideWhenUsed/>
    <w:rsid w:val="00921130"/>
  </w:style>
  <w:style w:type="paragraph" w:customStyle="1" w:styleId="vmpramka">
    <w:name w:val="vmp_ramka"/>
    <w:unhideWhenUsed/>
    <w:qFormat/>
    <w:rsid w:val="00921130"/>
    <w:rPr>
      <w:rFonts w:ascii="Arial" w:eastAsiaTheme="minorHAnsi" w:hAnsi="Arial"/>
      <w:i/>
      <w:sz w:val="18"/>
      <w:lang w:val="en-US" w:eastAsia="en-US"/>
    </w:rPr>
  </w:style>
  <w:style w:type="paragraph" w:customStyle="1" w:styleId="vmptableheader">
    <w:name w:val="vmp_table_header"/>
    <w:basedOn w:val="vmptabletext"/>
    <w:unhideWhenUsed/>
    <w:rsid w:val="00921130"/>
    <w:pPr>
      <w:jc w:val="center"/>
    </w:pPr>
  </w:style>
  <w:style w:type="paragraph" w:customStyle="1" w:styleId="vmptext11">
    <w:name w:val="vmp_text 11"/>
    <w:basedOn w:val="vmptext14"/>
    <w:unhideWhenUsed/>
    <w:rsid w:val="00921130"/>
    <w:rPr>
      <w:sz w:val="22"/>
    </w:rPr>
  </w:style>
  <w:style w:type="table" w:customStyle="1" w:styleId="VMP">
    <w:name w:val="VMP_таблица"/>
    <w:basedOn w:val="12"/>
    <w:uiPriority w:val="99"/>
    <w:rsid w:val="00921130"/>
    <w:rPr>
      <w:rFonts w:eastAsiaTheme="minorHAnsi"/>
      <w:sz w:val="24"/>
      <w:szCs w:val="20"/>
    </w:rPr>
    <w:tblPr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6" w:space="0" w:color="auto"/>
        <w:insideV w:val="single" w:sz="4" w:space="0" w:color="auto"/>
      </w:tblBorders>
    </w:tblPr>
    <w:tcPr>
      <w:shd w:val="clear" w:color="auto" w:fill="auto"/>
      <w:vAlign w:val="center"/>
    </w:tcPr>
    <w:tblStylePr w:type="firstRow">
      <w:pPr>
        <w:jc w:val="center"/>
      </w:pPr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cBorders>
      </w:tcPr>
    </w:tblStylePr>
    <w:tblStylePr w:type="lastRow">
      <w:pPr>
        <w:jc w:val="left"/>
      </w:pPr>
      <w:rPr>
        <w:rFonts w:ascii="Times New Roman" w:hAnsi="Times New Roman"/>
        <w:i w:val="0"/>
        <w:iCs/>
        <w:sz w:val="20"/>
      </w:rPr>
      <w:tblPr/>
      <w:tcPr>
        <w:tcBorders>
          <w:top w:val="single" w:sz="12" w:space="0" w:color="auto"/>
          <w:left w:val="nil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auto"/>
      </w:tcPr>
    </w:tblStylePr>
    <w:tblStylePr w:type="lastCol">
      <w:rPr>
        <w:i w:val="0"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2">
    <w:name w:val="Table Grid 1"/>
    <w:basedOn w:val="a1"/>
    <w:semiHidden/>
    <w:unhideWhenUsed/>
    <w:rsid w:val="0092113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pdvchaplev1">
    <w:name w:val="pdv_chap_lev_1"/>
    <w:next w:val="pdvchaplev2"/>
    <w:qFormat/>
    <w:rsid w:val="002909A3"/>
    <w:pPr>
      <w:numPr>
        <w:numId w:val="12"/>
      </w:numPr>
      <w:spacing w:after="240"/>
      <w:jc w:val="center"/>
      <w:outlineLvl w:val="0"/>
    </w:pPr>
    <w:rPr>
      <w:rFonts w:eastAsiaTheme="majorEastAsia" w:cstheme="majorBidi"/>
      <w:bCs/>
      <w:caps/>
      <w:noProof/>
      <w:color w:val="000000" w:themeColor="text1"/>
      <w:szCs w:val="32"/>
      <w:lang w:eastAsia="en-US"/>
    </w:rPr>
  </w:style>
  <w:style w:type="paragraph" w:customStyle="1" w:styleId="pdvchaplev2">
    <w:name w:val="pdv_chap_lev_2"/>
    <w:qFormat/>
    <w:rsid w:val="00DE7F8C"/>
    <w:pPr>
      <w:numPr>
        <w:ilvl w:val="1"/>
        <w:numId w:val="12"/>
      </w:numPr>
      <w:spacing w:after="120" w:line="360" w:lineRule="auto"/>
      <w:outlineLvl w:val="1"/>
    </w:pPr>
    <w:rPr>
      <w:rFonts w:eastAsiaTheme="majorEastAsia" w:cstheme="majorBidi"/>
      <w:color w:val="000000" w:themeColor="text1"/>
      <w:szCs w:val="32"/>
      <w:lang w:eastAsia="en-US"/>
    </w:rPr>
  </w:style>
  <w:style w:type="paragraph" w:customStyle="1" w:styleId="pdvtext14">
    <w:name w:val="pdv_text_14"/>
    <w:link w:val="pdvtext140"/>
    <w:qFormat/>
    <w:rsid w:val="00921130"/>
    <w:pPr>
      <w:spacing w:line="360" w:lineRule="auto"/>
      <w:jc w:val="both"/>
    </w:pPr>
    <w:rPr>
      <w:szCs w:val="24"/>
    </w:rPr>
  </w:style>
  <w:style w:type="paragraph" w:styleId="13">
    <w:name w:val="toc 1"/>
    <w:basedOn w:val="a"/>
    <w:next w:val="a"/>
    <w:autoRedefine/>
    <w:uiPriority w:val="39"/>
    <w:unhideWhenUsed/>
    <w:rsid w:val="00563D75"/>
    <w:pPr>
      <w:tabs>
        <w:tab w:val="right" w:leader="dot" w:pos="10055"/>
      </w:tabs>
      <w:spacing w:before="240"/>
    </w:pPr>
    <w:rPr>
      <w:bCs/>
      <w:caps/>
      <w:szCs w:val="24"/>
    </w:rPr>
  </w:style>
  <w:style w:type="character" w:customStyle="1" w:styleId="pdvtext140">
    <w:name w:val="pdv_text_14 Знак"/>
    <w:basedOn w:val="a0"/>
    <w:link w:val="pdvtext14"/>
    <w:rsid w:val="00921130"/>
    <w:rPr>
      <w:sz w:val="28"/>
      <w:szCs w:val="24"/>
    </w:rPr>
  </w:style>
  <w:style w:type="paragraph" w:styleId="21">
    <w:name w:val="toc 2"/>
    <w:basedOn w:val="a"/>
    <w:next w:val="a"/>
    <w:autoRedefine/>
    <w:uiPriority w:val="39"/>
    <w:unhideWhenUsed/>
    <w:rsid w:val="0071194A"/>
    <w:pPr>
      <w:tabs>
        <w:tab w:val="right" w:leader="dot" w:pos="10055"/>
      </w:tabs>
      <w:spacing w:before="240"/>
    </w:pPr>
    <w:rPr>
      <w:bCs/>
      <w:szCs w:val="20"/>
    </w:rPr>
  </w:style>
  <w:style w:type="character" w:styleId="a7">
    <w:name w:val="Hyperlink"/>
    <w:basedOn w:val="a0"/>
    <w:uiPriority w:val="99"/>
    <w:unhideWhenUsed/>
    <w:rsid w:val="00921130"/>
    <w:rPr>
      <w:color w:val="0563C1" w:themeColor="hyperlink"/>
      <w:u w:val="single"/>
    </w:rPr>
  </w:style>
  <w:style w:type="paragraph" w:styleId="a8">
    <w:name w:val="List Paragraph"/>
    <w:basedOn w:val="a"/>
    <w:uiPriority w:val="34"/>
    <w:unhideWhenUsed/>
    <w:qFormat/>
    <w:rsid w:val="00921130"/>
    <w:pPr>
      <w:ind w:left="720"/>
      <w:contextualSpacing/>
    </w:pPr>
  </w:style>
  <w:style w:type="paragraph" w:customStyle="1" w:styleId="pdvcontent">
    <w:name w:val="pdv_content"/>
    <w:basedOn w:val="13"/>
    <w:next w:val="pdvchaplev1"/>
    <w:qFormat/>
    <w:rsid w:val="00921130"/>
    <w:pPr>
      <w:tabs>
        <w:tab w:val="right" w:leader="dot" w:pos="9639"/>
      </w:tabs>
      <w:spacing w:after="120" w:line="360" w:lineRule="auto"/>
    </w:pPr>
    <w:rPr>
      <w:noProof/>
    </w:rPr>
  </w:style>
  <w:style w:type="paragraph" w:customStyle="1" w:styleId="pdvchaplevNA">
    <w:name w:val="pdv_chap_lev_NA"/>
    <w:basedOn w:val="pdvchaplev1"/>
    <w:rsid w:val="00921130"/>
    <w:pPr>
      <w:numPr>
        <w:numId w:val="0"/>
      </w:numPr>
      <w:outlineLvl w:val="9"/>
    </w:pPr>
  </w:style>
  <w:style w:type="paragraph" w:customStyle="1" w:styleId="tdillustration">
    <w:name w:val="td_illustration"/>
    <w:next w:val="a"/>
    <w:unhideWhenUsed/>
    <w:qFormat/>
    <w:rsid w:val="0000787B"/>
    <w:pPr>
      <w:keepNext/>
      <w:spacing w:line="360" w:lineRule="auto"/>
      <w:jc w:val="center"/>
    </w:pPr>
  </w:style>
  <w:style w:type="paragraph" w:customStyle="1" w:styleId="tdillustrationname">
    <w:name w:val="td_illustration_name"/>
    <w:next w:val="a"/>
    <w:unhideWhenUsed/>
    <w:qFormat/>
    <w:rsid w:val="0000787B"/>
    <w:pPr>
      <w:numPr>
        <w:ilvl w:val="7"/>
        <w:numId w:val="14"/>
      </w:numPr>
      <w:spacing w:after="120" w:line="360" w:lineRule="auto"/>
      <w:jc w:val="center"/>
    </w:pPr>
    <w:rPr>
      <w:szCs w:val="24"/>
    </w:rPr>
  </w:style>
  <w:style w:type="paragraph" w:customStyle="1" w:styleId="tdnontocunorderedcaption">
    <w:name w:val="td_nontoc_unordered_caption"/>
    <w:unhideWhenUsed/>
    <w:qFormat/>
    <w:rsid w:val="0000787B"/>
    <w:pPr>
      <w:keepNext/>
      <w:spacing w:after="120" w:line="360" w:lineRule="auto"/>
      <w:jc w:val="center"/>
    </w:pPr>
    <w:rPr>
      <w:rFonts w:cs="Arial"/>
      <w:b/>
      <w:bCs/>
      <w:kern w:val="32"/>
      <w:szCs w:val="32"/>
    </w:rPr>
  </w:style>
  <w:style w:type="paragraph" w:customStyle="1" w:styleId="tdorderedlistlevel1">
    <w:name w:val="td_ordered_list_level_1"/>
    <w:unhideWhenUsed/>
    <w:qFormat/>
    <w:rsid w:val="00CB22C3"/>
    <w:pPr>
      <w:numPr>
        <w:numId w:val="2"/>
      </w:numPr>
      <w:spacing w:before="0" w:line="360" w:lineRule="auto"/>
      <w:jc w:val="both"/>
    </w:pPr>
  </w:style>
  <w:style w:type="paragraph" w:customStyle="1" w:styleId="tdorderedlistlevel2">
    <w:name w:val="td_ordered_list_level_2"/>
    <w:unhideWhenUsed/>
    <w:qFormat/>
    <w:rsid w:val="0000787B"/>
    <w:pPr>
      <w:numPr>
        <w:ilvl w:val="1"/>
        <w:numId w:val="2"/>
      </w:numPr>
      <w:spacing w:line="360" w:lineRule="auto"/>
      <w:jc w:val="both"/>
    </w:pPr>
    <w:rPr>
      <w:rFonts w:ascii="Arial" w:hAnsi="Arial"/>
      <w:sz w:val="24"/>
    </w:rPr>
  </w:style>
  <w:style w:type="paragraph" w:customStyle="1" w:styleId="tdorderedlistlevel3">
    <w:name w:val="td_ordered_list_level_3"/>
    <w:unhideWhenUsed/>
    <w:qFormat/>
    <w:rsid w:val="0000787B"/>
    <w:pPr>
      <w:numPr>
        <w:ilvl w:val="2"/>
        <w:numId w:val="2"/>
      </w:numPr>
      <w:spacing w:line="360" w:lineRule="auto"/>
      <w:jc w:val="both"/>
    </w:pPr>
    <w:rPr>
      <w:rFonts w:ascii="Arial" w:hAnsi="Arial"/>
      <w:sz w:val="24"/>
      <w:szCs w:val="24"/>
    </w:rPr>
  </w:style>
  <w:style w:type="paragraph" w:customStyle="1" w:styleId="tdtablecaption">
    <w:name w:val="td_table_caption"/>
    <w:next w:val="a"/>
    <w:link w:val="tdtablecaption0"/>
    <w:unhideWhenUsed/>
    <w:qFormat/>
    <w:rsid w:val="0000787B"/>
    <w:pPr>
      <w:keepNext/>
      <w:spacing w:line="360" w:lineRule="auto"/>
      <w:jc w:val="center"/>
    </w:pPr>
    <w:rPr>
      <w:szCs w:val="24"/>
    </w:rPr>
  </w:style>
  <w:style w:type="character" w:customStyle="1" w:styleId="tdtablecaption0">
    <w:name w:val="td_table_caption Знак"/>
    <w:link w:val="tdtablecaption"/>
    <w:locked/>
    <w:rsid w:val="00A26C41"/>
    <w:rPr>
      <w:sz w:val="28"/>
      <w:szCs w:val="24"/>
    </w:rPr>
  </w:style>
  <w:style w:type="paragraph" w:customStyle="1" w:styleId="tdtablename">
    <w:name w:val="td_table_name"/>
    <w:next w:val="a"/>
    <w:unhideWhenUsed/>
    <w:qFormat/>
    <w:rsid w:val="00E55B26"/>
    <w:pPr>
      <w:keepNext/>
      <w:numPr>
        <w:ilvl w:val="8"/>
        <w:numId w:val="14"/>
      </w:numPr>
      <w:spacing w:before="0" w:after="120" w:line="360" w:lineRule="auto"/>
    </w:pPr>
  </w:style>
  <w:style w:type="paragraph" w:customStyle="1" w:styleId="tdtableorderedlistlevel1">
    <w:name w:val="td_table_ordered_list_level_1"/>
    <w:unhideWhenUsed/>
    <w:qFormat/>
    <w:rsid w:val="0000787B"/>
    <w:pPr>
      <w:numPr>
        <w:numId w:val="3"/>
      </w:numPr>
      <w:spacing w:line="360" w:lineRule="auto"/>
    </w:pPr>
  </w:style>
  <w:style w:type="paragraph" w:customStyle="1" w:styleId="tdtableorderedlistlevel2">
    <w:name w:val="td_table_ordered_list_level_2"/>
    <w:unhideWhenUsed/>
    <w:qFormat/>
    <w:rsid w:val="0000787B"/>
    <w:pPr>
      <w:numPr>
        <w:ilvl w:val="1"/>
        <w:numId w:val="3"/>
      </w:numPr>
      <w:spacing w:line="360" w:lineRule="auto"/>
    </w:pPr>
    <w:rPr>
      <w:szCs w:val="24"/>
    </w:rPr>
  </w:style>
  <w:style w:type="paragraph" w:customStyle="1" w:styleId="tdtableorderedlistlevel3">
    <w:name w:val="td_table_ordered_list_level_3"/>
    <w:unhideWhenUsed/>
    <w:qFormat/>
    <w:rsid w:val="0000787B"/>
    <w:pPr>
      <w:numPr>
        <w:ilvl w:val="2"/>
        <w:numId w:val="3"/>
      </w:numPr>
      <w:spacing w:line="360" w:lineRule="auto"/>
    </w:pPr>
    <w:rPr>
      <w:rFonts w:ascii="Arial" w:hAnsi="Arial"/>
      <w:sz w:val="24"/>
      <w:szCs w:val="24"/>
    </w:rPr>
  </w:style>
  <w:style w:type="paragraph" w:customStyle="1" w:styleId="pdvtext11">
    <w:name w:val="pdv_text_11"/>
    <w:rsid w:val="002002DB"/>
    <w:rPr>
      <w:iCs/>
      <w:sz w:val="22"/>
    </w:rPr>
  </w:style>
  <w:style w:type="paragraph" w:customStyle="1" w:styleId="pdvtabletext11centr">
    <w:name w:val="pdv_table_text11_centr"/>
    <w:basedOn w:val="pdvtext11"/>
    <w:rsid w:val="00084708"/>
    <w:pPr>
      <w:spacing w:before="0"/>
      <w:ind w:firstLine="0"/>
      <w:jc w:val="center"/>
    </w:pPr>
    <w:rPr>
      <w:rFonts w:cs="Arial"/>
      <w:color w:val="000000"/>
    </w:rPr>
  </w:style>
  <w:style w:type="paragraph" w:customStyle="1" w:styleId="tdtableunorderedlistlevel1">
    <w:name w:val="td_table_unordered_list_level_1"/>
    <w:unhideWhenUsed/>
    <w:qFormat/>
    <w:rsid w:val="0000787B"/>
    <w:pPr>
      <w:numPr>
        <w:numId w:val="4"/>
      </w:numPr>
      <w:spacing w:line="360" w:lineRule="auto"/>
    </w:pPr>
    <w:rPr>
      <w:rFonts w:ascii="Arial" w:hAnsi="Arial"/>
      <w:sz w:val="24"/>
    </w:rPr>
  </w:style>
  <w:style w:type="paragraph" w:customStyle="1" w:styleId="tdtableunorderedlistlevel2">
    <w:name w:val="td_table_unordered_list_level_2"/>
    <w:unhideWhenUsed/>
    <w:qFormat/>
    <w:rsid w:val="0000787B"/>
    <w:pPr>
      <w:numPr>
        <w:ilvl w:val="1"/>
        <w:numId w:val="4"/>
      </w:numPr>
      <w:spacing w:line="360" w:lineRule="auto"/>
    </w:pPr>
    <w:rPr>
      <w:rFonts w:ascii="Arial" w:hAnsi="Arial"/>
      <w:sz w:val="24"/>
      <w:szCs w:val="24"/>
    </w:rPr>
  </w:style>
  <w:style w:type="paragraph" w:customStyle="1" w:styleId="tdtableunorderedlistlevel3">
    <w:name w:val="td_table_unordered_list_level_3"/>
    <w:unhideWhenUsed/>
    <w:qFormat/>
    <w:rsid w:val="0000787B"/>
    <w:pPr>
      <w:numPr>
        <w:ilvl w:val="2"/>
        <w:numId w:val="4"/>
      </w:numPr>
      <w:spacing w:line="360" w:lineRule="auto"/>
    </w:pPr>
    <w:rPr>
      <w:rFonts w:ascii="Arial" w:hAnsi="Arial"/>
      <w:sz w:val="24"/>
      <w:szCs w:val="24"/>
    </w:rPr>
  </w:style>
  <w:style w:type="character" w:customStyle="1" w:styleId="tdtext">
    <w:name w:val="td_text Знак"/>
    <w:link w:val="tdtext0"/>
    <w:locked/>
    <w:rsid w:val="00C4109D"/>
    <w:rPr>
      <w:szCs w:val="24"/>
    </w:rPr>
  </w:style>
  <w:style w:type="paragraph" w:customStyle="1" w:styleId="tdtext0">
    <w:name w:val="td_text"/>
    <w:link w:val="tdtext"/>
    <w:qFormat/>
    <w:rsid w:val="00C4109D"/>
    <w:pPr>
      <w:spacing w:before="0" w:line="360" w:lineRule="auto"/>
      <w:ind w:firstLine="851"/>
      <w:jc w:val="both"/>
    </w:pPr>
    <w:rPr>
      <w:szCs w:val="24"/>
    </w:rPr>
  </w:style>
  <w:style w:type="paragraph" w:customStyle="1" w:styleId="tdtoccaptionlevel1">
    <w:name w:val="td_toc_caption_level_1"/>
    <w:next w:val="a"/>
    <w:link w:val="tdtoccaptionlevel10"/>
    <w:unhideWhenUsed/>
    <w:qFormat/>
    <w:rsid w:val="0000787B"/>
    <w:pPr>
      <w:keepNext/>
      <w:pageBreakBefore/>
      <w:numPr>
        <w:numId w:val="14"/>
      </w:numPr>
      <w:spacing w:after="120" w:line="360" w:lineRule="auto"/>
      <w:jc w:val="both"/>
      <w:outlineLvl w:val="0"/>
    </w:pPr>
    <w:rPr>
      <w:rFonts w:cs="Arial"/>
      <w:b/>
      <w:bCs/>
      <w:kern w:val="32"/>
      <w:szCs w:val="32"/>
    </w:rPr>
  </w:style>
  <w:style w:type="character" w:customStyle="1" w:styleId="tdtoccaptionlevel10">
    <w:name w:val="td_toc_caption_level_1 Знак"/>
    <w:link w:val="tdtoccaptionlevel1"/>
    <w:rsid w:val="00A26C41"/>
    <w:rPr>
      <w:rFonts w:cs="Arial"/>
      <w:b/>
      <w:bCs/>
      <w:kern w:val="32"/>
      <w:szCs w:val="32"/>
    </w:rPr>
  </w:style>
  <w:style w:type="paragraph" w:customStyle="1" w:styleId="tdtoccaptionlevel2">
    <w:name w:val="td_toc_caption_level_2"/>
    <w:next w:val="a"/>
    <w:link w:val="tdtoccaptionlevel20"/>
    <w:autoRedefine/>
    <w:unhideWhenUsed/>
    <w:qFormat/>
    <w:rsid w:val="00A91D60"/>
    <w:pPr>
      <w:keepNext/>
      <w:spacing w:line="360" w:lineRule="auto"/>
      <w:jc w:val="both"/>
      <w:outlineLvl w:val="1"/>
    </w:pPr>
    <w:rPr>
      <w:rFonts w:cs="Arial"/>
      <w:bCs/>
      <w:kern w:val="32"/>
      <w:szCs w:val="32"/>
      <w:lang w:eastAsia="en-US"/>
    </w:rPr>
  </w:style>
  <w:style w:type="character" w:customStyle="1" w:styleId="tdtoccaptionlevel20">
    <w:name w:val="td_toc_caption_level_2 Знак"/>
    <w:link w:val="tdtoccaptionlevel2"/>
    <w:rsid w:val="00A26C41"/>
    <w:rPr>
      <w:rFonts w:cs="Arial"/>
      <w:bCs/>
      <w:kern w:val="32"/>
      <w:sz w:val="28"/>
      <w:szCs w:val="32"/>
      <w:lang w:eastAsia="en-US"/>
    </w:rPr>
  </w:style>
  <w:style w:type="paragraph" w:customStyle="1" w:styleId="tdtoccaptionlevel3">
    <w:name w:val="td_toc_caption_level_3"/>
    <w:next w:val="a"/>
    <w:link w:val="tdtoccaptionlevel30"/>
    <w:unhideWhenUsed/>
    <w:qFormat/>
    <w:rsid w:val="004A0847"/>
    <w:pPr>
      <w:keepNext/>
      <w:numPr>
        <w:ilvl w:val="2"/>
        <w:numId w:val="14"/>
      </w:numPr>
      <w:spacing w:after="120" w:line="360" w:lineRule="auto"/>
      <w:ind w:firstLine="709"/>
      <w:jc w:val="both"/>
      <w:outlineLvl w:val="2"/>
    </w:pPr>
    <w:rPr>
      <w:rFonts w:cs="Arial"/>
      <w:bCs/>
      <w:kern w:val="32"/>
      <w:szCs w:val="26"/>
    </w:rPr>
  </w:style>
  <w:style w:type="character" w:customStyle="1" w:styleId="tdtoccaptionlevel30">
    <w:name w:val="td_toc_caption_level_3 Знак"/>
    <w:link w:val="tdtoccaptionlevel3"/>
    <w:rsid w:val="004A0847"/>
    <w:rPr>
      <w:rFonts w:cs="Arial"/>
      <w:bCs/>
      <w:kern w:val="32"/>
      <w:szCs w:val="26"/>
    </w:rPr>
  </w:style>
  <w:style w:type="paragraph" w:customStyle="1" w:styleId="tdtoccaptionlevel4">
    <w:name w:val="td_toc_caption_level_4"/>
    <w:next w:val="a"/>
    <w:link w:val="tdtoccaptionlevel40"/>
    <w:unhideWhenUsed/>
    <w:qFormat/>
    <w:rsid w:val="0000787B"/>
    <w:pPr>
      <w:keepNext/>
      <w:numPr>
        <w:ilvl w:val="3"/>
        <w:numId w:val="14"/>
      </w:numPr>
      <w:spacing w:after="120" w:line="360" w:lineRule="auto"/>
      <w:jc w:val="both"/>
      <w:outlineLvl w:val="3"/>
    </w:pPr>
    <w:rPr>
      <w:rFonts w:ascii="Arial" w:hAnsi="Arial"/>
      <w:b/>
      <w:sz w:val="24"/>
    </w:rPr>
  </w:style>
  <w:style w:type="character" w:customStyle="1" w:styleId="tdtoccaptionlevel40">
    <w:name w:val="td_toc_caption_level_4 Знак"/>
    <w:link w:val="tdtoccaptionlevel4"/>
    <w:rsid w:val="00A26C41"/>
    <w:rPr>
      <w:rFonts w:ascii="Arial" w:hAnsi="Arial"/>
      <w:b/>
      <w:sz w:val="24"/>
    </w:rPr>
  </w:style>
  <w:style w:type="paragraph" w:customStyle="1" w:styleId="tdtoccaptionlevel5">
    <w:name w:val="td_toc_caption_level_5"/>
    <w:next w:val="a"/>
    <w:link w:val="tdtoccaptionlevel50"/>
    <w:unhideWhenUsed/>
    <w:qFormat/>
    <w:rsid w:val="0000787B"/>
    <w:pPr>
      <w:keepNext/>
      <w:numPr>
        <w:ilvl w:val="4"/>
        <w:numId w:val="14"/>
      </w:numPr>
      <w:spacing w:after="120" w:line="360" w:lineRule="auto"/>
      <w:jc w:val="both"/>
      <w:outlineLvl w:val="4"/>
    </w:pPr>
    <w:rPr>
      <w:rFonts w:ascii="Arial" w:hAnsi="Arial"/>
      <w:b/>
      <w:sz w:val="24"/>
    </w:rPr>
  </w:style>
  <w:style w:type="character" w:customStyle="1" w:styleId="tdtoccaptionlevel50">
    <w:name w:val="td_toc_caption_level_5 Знак"/>
    <w:link w:val="tdtoccaptionlevel5"/>
    <w:rsid w:val="00A26C41"/>
    <w:rPr>
      <w:rFonts w:ascii="Arial" w:hAnsi="Arial"/>
      <w:b/>
      <w:sz w:val="24"/>
    </w:rPr>
  </w:style>
  <w:style w:type="paragraph" w:customStyle="1" w:styleId="tdtoccaptionlevel6">
    <w:name w:val="td_toc_caption_level_6"/>
    <w:next w:val="a"/>
    <w:link w:val="tdtoccaptionlevel60"/>
    <w:unhideWhenUsed/>
    <w:qFormat/>
    <w:rsid w:val="0000787B"/>
    <w:pPr>
      <w:keepNext/>
      <w:numPr>
        <w:ilvl w:val="5"/>
        <w:numId w:val="14"/>
      </w:numPr>
      <w:spacing w:after="120" w:line="360" w:lineRule="auto"/>
      <w:jc w:val="both"/>
      <w:outlineLvl w:val="5"/>
    </w:pPr>
    <w:rPr>
      <w:rFonts w:ascii="Arial" w:hAnsi="Arial"/>
      <w:b/>
      <w:noProof/>
      <w:sz w:val="24"/>
    </w:rPr>
  </w:style>
  <w:style w:type="character" w:customStyle="1" w:styleId="tdtoccaptionlevel60">
    <w:name w:val="td_toc_caption_level_6 Знак"/>
    <w:link w:val="tdtoccaptionlevel6"/>
    <w:rsid w:val="00A26C41"/>
    <w:rPr>
      <w:rFonts w:ascii="Arial" w:hAnsi="Arial"/>
      <w:b/>
      <w:noProof/>
      <w:sz w:val="24"/>
    </w:rPr>
  </w:style>
  <w:style w:type="paragraph" w:customStyle="1" w:styleId="tdtocunorderedcaption">
    <w:name w:val="td_toc_unordered_caption"/>
    <w:unhideWhenUsed/>
    <w:rsid w:val="004651A8"/>
    <w:pPr>
      <w:pageBreakBefore/>
      <w:spacing w:line="360" w:lineRule="auto"/>
      <w:jc w:val="center"/>
      <w:outlineLvl w:val="0"/>
    </w:pPr>
    <w:rPr>
      <w:rFonts w:ascii="Arial" w:hAnsi="Arial"/>
      <w:b/>
      <w:sz w:val="24"/>
    </w:rPr>
  </w:style>
  <w:style w:type="paragraph" w:customStyle="1" w:styleId="tdunorderedlistlevel1">
    <w:name w:val="td_unordered_list_level_1"/>
    <w:link w:val="tdunorderedlistlevel10"/>
    <w:unhideWhenUsed/>
    <w:qFormat/>
    <w:rsid w:val="0071194A"/>
    <w:pPr>
      <w:numPr>
        <w:numId w:val="5"/>
      </w:numPr>
      <w:spacing w:line="360" w:lineRule="auto"/>
      <w:ind w:firstLine="709"/>
      <w:jc w:val="both"/>
    </w:pPr>
  </w:style>
  <w:style w:type="character" w:customStyle="1" w:styleId="tdunorderedlistlevel10">
    <w:name w:val="td_unordered_list_level_1 Знак"/>
    <w:link w:val="tdunorderedlistlevel1"/>
    <w:rsid w:val="0071194A"/>
  </w:style>
  <w:style w:type="paragraph" w:customStyle="1" w:styleId="tdunorderedlistlevel2">
    <w:name w:val="td_unordered_list_level_2"/>
    <w:unhideWhenUsed/>
    <w:qFormat/>
    <w:rsid w:val="0000787B"/>
    <w:pPr>
      <w:numPr>
        <w:ilvl w:val="1"/>
        <w:numId w:val="5"/>
      </w:numPr>
      <w:spacing w:line="360" w:lineRule="auto"/>
      <w:jc w:val="both"/>
    </w:pPr>
    <w:rPr>
      <w:szCs w:val="24"/>
    </w:rPr>
  </w:style>
  <w:style w:type="paragraph" w:customStyle="1" w:styleId="tdunorderedlistlevel3">
    <w:name w:val="td_unordered_list_level_3"/>
    <w:unhideWhenUsed/>
    <w:qFormat/>
    <w:rsid w:val="0000787B"/>
    <w:pPr>
      <w:numPr>
        <w:ilvl w:val="2"/>
        <w:numId w:val="5"/>
      </w:numPr>
      <w:spacing w:line="360" w:lineRule="auto"/>
      <w:jc w:val="both"/>
    </w:pPr>
    <w:rPr>
      <w:szCs w:val="24"/>
    </w:rPr>
  </w:style>
  <w:style w:type="paragraph" w:customStyle="1" w:styleId="pdvtabletext14left">
    <w:name w:val="pdv_table_text14_left"/>
    <w:basedOn w:val="pdvtabletext11centr"/>
    <w:rsid w:val="00334CDC"/>
    <w:pPr>
      <w:jc w:val="left"/>
    </w:pPr>
    <w:rPr>
      <w:sz w:val="28"/>
    </w:rPr>
  </w:style>
  <w:style w:type="character" w:customStyle="1" w:styleId="30">
    <w:name w:val="Заголовок 3 Знак"/>
    <w:link w:val="3"/>
    <w:locked/>
    <w:rsid w:val="00A26C41"/>
    <w:rPr>
      <w:rFonts w:ascii="Arial" w:hAnsi="Arial" w:cs="Arial"/>
      <w:b/>
      <w:bCs/>
      <w:sz w:val="26"/>
      <w:szCs w:val="26"/>
    </w:rPr>
  </w:style>
  <w:style w:type="character" w:customStyle="1" w:styleId="20">
    <w:name w:val="Заголовок 2 Знак"/>
    <w:aliases w:val="Заголовок 2 Знак1 Знак Знак Знак,Заголовок 2 Знак Знак Знак Знак Знак,Заголовок 2 Знак Знак1 Знак,Заголовок 2 Знак1 Знак,Caaieiaie 2 Ciae Знак,Caaieiaie 2 Ciae1 Ciae Ciae Знак,Caaieiaie 2 Ciae Ciae Ciae Ciae Знак,Çàãîëîâîê 2 Çíàê Знак"/>
    <w:basedOn w:val="a0"/>
    <w:link w:val="2"/>
    <w:rsid w:val="00A26C41"/>
    <w:rPr>
      <w:rFonts w:ascii="Arial" w:hAnsi="Arial" w:cs="Arial"/>
      <w:b/>
      <w:bCs/>
      <w:i/>
      <w:iCs/>
    </w:rPr>
  </w:style>
  <w:style w:type="paragraph" w:customStyle="1" w:styleId="pdvillustrationname">
    <w:name w:val="pdv_illustration_name"/>
    <w:basedOn w:val="a"/>
    <w:rsid w:val="007D46D3"/>
    <w:pPr>
      <w:numPr>
        <w:ilvl w:val="8"/>
        <w:numId w:val="12"/>
      </w:numPr>
    </w:pPr>
  </w:style>
  <w:style w:type="table" w:styleId="a9">
    <w:name w:val="Table Grid"/>
    <w:basedOn w:val="a1"/>
    <w:rsid w:val="00167A7F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xtendedtext-short">
    <w:name w:val="extendedtext-short"/>
    <w:basedOn w:val="a0"/>
    <w:rsid w:val="00C54134"/>
  </w:style>
  <w:style w:type="table" w:styleId="aa">
    <w:name w:val="Grid Table Light"/>
    <w:basedOn w:val="a1"/>
    <w:uiPriority w:val="40"/>
    <w:rsid w:val="000A6BC2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41">
    <w:name w:val="Plain Table 4"/>
    <w:basedOn w:val="a1"/>
    <w:uiPriority w:val="44"/>
    <w:rsid w:val="000A6BC2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14">
    <w:name w:val="вмп_Текст 14пт"/>
    <w:basedOn w:val="a"/>
    <w:qFormat/>
    <w:rsid w:val="000A6BC2"/>
    <w:pPr>
      <w:keepNext/>
      <w:keepLines/>
      <w:spacing w:before="0" w:line="360" w:lineRule="auto"/>
      <w:jc w:val="both"/>
    </w:pPr>
    <w:rPr>
      <w:rFonts w:eastAsiaTheme="minorHAnsi" w:cstheme="minorBidi"/>
      <w:szCs w:val="22"/>
      <w:lang w:eastAsia="en-US"/>
    </w:rPr>
  </w:style>
  <w:style w:type="paragraph" w:styleId="4">
    <w:name w:val="List Bullet 4"/>
    <w:basedOn w:val="a"/>
    <w:semiHidden/>
    <w:rsid w:val="000417D9"/>
    <w:pPr>
      <w:numPr>
        <w:numId w:val="13"/>
      </w:numPr>
      <w:spacing w:before="0"/>
    </w:pPr>
    <w:rPr>
      <w:sz w:val="24"/>
      <w:szCs w:val="24"/>
    </w:rPr>
  </w:style>
  <w:style w:type="paragraph" w:styleId="ab">
    <w:name w:val="List Number"/>
    <w:basedOn w:val="a"/>
    <w:semiHidden/>
    <w:rsid w:val="000417D9"/>
    <w:pPr>
      <w:tabs>
        <w:tab w:val="num" w:pos="360"/>
      </w:tabs>
      <w:spacing w:before="0"/>
      <w:ind w:left="360" w:hanging="360"/>
    </w:pPr>
    <w:rPr>
      <w:sz w:val="24"/>
      <w:szCs w:val="24"/>
    </w:rPr>
  </w:style>
  <w:style w:type="paragraph" w:customStyle="1" w:styleId="tdtabletext">
    <w:name w:val="td_table_text"/>
    <w:link w:val="tdtabletext0"/>
    <w:qFormat/>
    <w:rsid w:val="000417D9"/>
    <w:pPr>
      <w:tabs>
        <w:tab w:val="left" w:pos="0"/>
      </w:tabs>
      <w:spacing w:before="0" w:line="360" w:lineRule="auto"/>
      <w:ind w:firstLine="0"/>
    </w:pPr>
    <w:rPr>
      <w:szCs w:val="24"/>
    </w:rPr>
  </w:style>
  <w:style w:type="character" w:customStyle="1" w:styleId="tdtabletext0">
    <w:name w:val="td_table_text Знак"/>
    <w:link w:val="tdtabletext"/>
    <w:rsid w:val="000417D9"/>
    <w:rPr>
      <w:szCs w:val="24"/>
    </w:rPr>
  </w:style>
  <w:style w:type="paragraph" w:styleId="ac">
    <w:name w:val="Signature"/>
    <w:basedOn w:val="a"/>
    <w:link w:val="ad"/>
    <w:semiHidden/>
    <w:rsid w:val="00797CF2"/>
    <w:pPr>
      <w:spacing w:before="0"/>
      <w:ind w:left="4252" w:firstLine="0"/>
    </w:pPr>
    <w:rPr>
      <w:sz w:val="24"/>
      <w:szCs w:val="24"/>
    </w:rPr>
  </w:style>
  <w:style w:type="character" w:customStyle="1" w:styleId="ad">
    <w:name w:val="Подпись Знак"/>
    <w:basedOn w:val="a0"/>
    <w:link w:val="ac"/>
    <w:semiHidden/>
    <w:rsid w:val="00797CF2"/>
    <w:rPr>
      <w:sz w:val="24"/>
      <w:szCs w:val="24"/>
    </w:rPr>
  </w:style>
  <w:style w:type="paragraph" w:styleId="ae">
    <w:name w:val="TOC Heading"/>
    <w:basedOn w:val="1"/>
    <w:next w:val="a"/>
    <w:uiPriority w:val="39"/>
    <w:unhideWhenUsed/>
    <w:qFormat/>
    <w:rsid w:val="003915F8"/>
    <w:pPr>
      <w:keepLines/>
      <w:numPr>
        <w:numId w:val="0"/>
      </w:numPr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</w:rPr>
  </w:style>
  <w:style w:type="paragraph" w:styleId="31">
    <w:name w:val="toc 3"/>
    <w:basedOn w:val="a"/>
    <w:next w:val="a"/>
    <w:autoRedefine/>
    <w:uiPriority w:val="39"/>
    <w:unhideWhenUsed/>
    <w:rsid w:val="003915F8"/>
    <w:pPr>
      <w:spacing w:before="0"/>
      <w:ind w:left="280"/>
    </w:pPr>
    <w:rPr>
      <w:rFonts w:asciiTheme="minorHAnsi" w:hAnsiTheme="minorHAnsi"/>
      <w:sz w:val="20"/>
      <w:szCs w:val="20"/>
    </w:rPr>
  </w:style>
  <w:style w:type="paragraph" w:styleId="42">
    <w:name w:val="toc 4"/>
    <w:basedOn w:val="a"/>
    <w:next w:val="a"/>
    <w:autoRedefine/>
    <w:unhideWhenUsed/>
    <w:rsid w:val="000007FE"/>
    <w:pPr>
      <w:spacing w:before="0"/>
      <w:ind w:left="560"/>
    </w:pPr>
    <w:rPr>
      <w:rFonts w:asciiTheme="minorHAnsi" w:hAnsiTheme="minorHAnsi"/>
      <w:sz w:val="20"/>
      <w:szCs w:val="20"/>
    </w:rPr>
  </w:style>
  <w:style w:type="paragraph" w:styleId="50">
    <w:name w:val="toc 5"/>
    <w:basedOn w:val="a"/>
    <w:next w:val="a"/>
    <w:autoRedefine/>
    <w:unhideWhenUsed/>
    <w:rsid w:val="000007FE"/>
    <w:pPr>
      <w:spacing w:before="0"/>
      <w:ind w:left="840"/>
    </w:pPr>
    <w:rPr>
      <w:rFonts w:asciiTheme="minorHAnsi" w:hAnsiTheme="minorHAnsi"/>
      <w:sz w:val="20"/>
      <w:szCs w:val="20"/>
    </w:rPr>
  </w:style>
  <w:style w:type="paragraph" w:styleId="60">
    <w:name w:val="toc 6"/>
    <w:basedOn w:val="a"/>
    <w:next w:val="a"/>
    <w:autoRedefine/>
    <w:unhideWhenUsed/>
    <w:rsid w:val="000007FE"/>
    <w:pPr>
      <w:spacing w:before="0"/>
      <w:ind w:left="1120"/>
    </w:pPr>
    <w:rPr>
      <w:rFonts w:asciiTheme="minorHAnsi" w:hAnsiTheme="minorHAnsi"/>
      <w:sz w:val="20"/>
      <w:szCs w:val="20"/>
    </w:rPr>
  </w:style>
  <w:style w:type="paragraph" w:styleId="70">
    <w:name w:val="toc 7"/>
    <w:basedOn w:val="a"/>
    <w:next w:val="a"/>
    <w:autoRedefine/>
    <w:unhideWhenUsed/>
    <w:rsid w:val="000007FE"/>
    <w:pPr>
      <w:spacing w:before="0"/>
      <w:ind w:left="1400"/>
    </w:pPr>
    <w:rPr>
      <w:rFonts w:asciiTheme="minorHAnsi" w:hAnsiTheme="minorHAnsi"/>
      <w:sz w:val="20"/>
      <w:szCs w:val="20"/>
    </w:rPr>
  </w:style>
  <w:style w:type="paragraph" w:styleId="80">
    <w:name w:val="toc 8"/>
    <w:basedOn w:val="a"/>
    <w:next w:val="a"/>
    <w:autoRedefine/>
    <w:unhideWhenUsed/>
    <w:rsid w:val="000007FE"/>
    <w:pPr>
      <w:spacing w:before="0"/>
      <w:ind w:left="1680"/>
    </w:pPr>
    <w:rPr>
      <w:rFonts w:asciiTheme="minorHAnsi" w:hAnsiTheme="minorHAnsi"/>
      <w:sz w:val="20"/>
      <w:szCs w:val="20"/>
    </w:rPr>
  </w:style>
  <w:style w:type="paragraph" w:styleId="90">
    <w:name w:val="toc 9"/>
    <w:basedOn w:val="a"/>
    <w:next w:val="a"/>
    <w:autoRedefine/>
    <w:unhideWhenUsed/>
    <w:rsid w:val="000007FE"/>
    <w:pPr>
      <w:spacing w:before="0"/>
      <w:ind w:left="1960"/>
    </w:pPr>
    <w:rPr>
      <w:rFonts w:asciiTheme="minorHAnsi" w:hAnsiTheme="minorHAnsi"/>
      <w:sz w:val="20"/>
      <w:szCs w:val="20"/>
    </w:rPr>
  </w:style>
  <w:style w:type="numbering" w:customStyle="1" w:styleId="10">
    <w:name w:val="Текущий список1"/>
    <w:uiPriority w:val="99"/>
    <w:rsid w:val="004142ED"/>
    <w:pPr>
      <w:numPr>
        <w:numId w:val="19"/>
      </w:numPr>
    </w:pPr>
  </w:style>
  <w:style w:type="paragraph" w:styleId="af">
    <w:name w:val="Balloon Text"/>
    <w:basedOn w:val="a"/>
    <w:link w:val="af0"/>
    <w:semiHidden/>
    <w:unhideWhenUsed/>
    <w:rsid w:val="00A82E8D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semiHidden/>
    <w:rsid w:val="00A82E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56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4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5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1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2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5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9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65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49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3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5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3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2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dv_&#1096;&#1072;&#1073;&#1083;&#1086;&#1085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21B9D911046F7B4CBB720F7F9CE62705" ma:contentTypeVersion="0" ma:contentTypeDescription="Создание документа." ma:contentTypeScope="" ma:versionID="f80155d847e009baef3819be4182e92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9d58f4857a619b7c345529988bca39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18EF0A-EA1B-475B-96CF-6951B4D5DA3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8F76A92-C708-4490-8E8C-92C5C0257BC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15AA86B-6CAF-4587-B8DA-CA55E4014A33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EB866750-BBD6-4AC0-A003-3675B8874F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2A9BF1B8-D707-4D1C-BAAE-1EFA63C658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pdv_шаблон.dotx</Template>
  <TotalTime>0</TotalTime>
  <Pages>7</Pages>
  <Words>970</Words>
  <Characters>5533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Руководство пользователя</vt:lpstr>
    </vt:vector>
  </TitlesOfParts>
  <LinksUpToDate>false</LinksUpToDate>
  <CharactersWithSpaces>6491</CharactersWithSpaces>
  <SharedDoc>false</SharedDoc>
  <HLinks>
    <vt:vector size="156" baseType="variant">
      <vt:variant>
        <vt:i4>1900595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_Toc363805315</vt:lpwstr>
      </vt:variant>
      <vt:variant>
        <vt:i4>1900595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_Toc363805314</vt:lpwstr>
      </vt:variant>
      <vt:variant>
        <vt:i4>1900595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_Toc363805313</vt:lpwstr>
      </vt:variant>
      <vt:variant>
        <vt:i4>1900595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_Toc363805312</vt:lpwstr>
      </vt:variant>
      <vt:variant>
        <vt:i4>1900595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_Toc363805311</vt:lpwstr>
      </vt:variant>
      <vt:variant>
        <vt:i4>1900595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_Toc363805310</vt:lpwstr>
      </vt:variant>
      <vt:variant>
        <vt:i4>1835059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_Toc363805309</vt:lpwstr>
      </vt:variant>
      <vt:variant>
        <vt:i4>1835059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_Toc363805308</vt:lpwstr>
      </vt:variant>
      <vt:variant>
        <vt:i4>1835059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_Toc363805307</vt:lpwstr>
      </vt:variant>
      <vt:variant>
        <vt:i4>1835059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_Toc363805306</vt:lpwstr>
      </vt:variant>
      <vt:variant>
        <vt:i4>1835059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_Toc363805305</vt:lpwstr>
      </vt:variant>
      <vt:variant>
        <vt:i4>1835059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_Toc363805304</vt:lpwstr>
      </vt:variant>
      <vt:variant>
        <vt:i4>1835059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_Toc363805303</vt:lpwstr>
      </vt:variant>
      <vt:variant>
        <vt:i4>1835059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_Toc363805302</vt:lpwstr>
      </vt:variant>
      <vt:variant>
        <vt:i4>1835059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_Toc363805301</vt:lpwstr>
      </vt:variant>
      <vt:variant>
        <vt:i4>1835059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_Toc363805300</vt:lpwstr>
      </vt:variant>
      <vt:variant>
        <vt:i4>1376306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_Toc363805299</vt:lpwstr>
      </vt:variant>
      <vt:variant>
        <vt:i4>1376306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_Toc363805298</vt:lpwstr>
      </vt:variant>
      <vt:variant>
        <vt:i4>1376306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_Toc363805297</vt:lpwstr>
      </vt:variant>
      <vt:variant>
        <vt:i4>1376306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_Toc363805296</vt:lpwstr>
      </vt:variant>
      <vt:variant>
        <vt:i4>1376306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_Toc363805295</vt:lpwstr>
      </vt:variant>
      <vt:variant>
        <vt:i4>1376306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_Toc363805294</vt:lpwstr>
      </vt:variant>
      <vt:variant>
        <vt:i4>1376306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_Toc363805293</vt:lpwstr>
      </vt:variant>
      <vt:variant>
        <vt:i4>1376306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_Toc363805292</vt:lpwstr>
      </vt:variant>
      <vt:variant>
        <vt:i4>1376306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_Toc363805291</vt:lpwstr>
      </vt:variant>
      <vt:variant>
        <vt:i4>1376306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_Toc363805290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Руководство пользователя</dc:title>
  <dc:subject>ХХХХХХХХ.ХХХХХХ.ХХХ</dc:subject>
  <dc:creator/>
  <cp:lastModifiedBy/>
  <cp:revision>1</cp:revision>
  <dcterms:created xsi:type="dcterms:W3CDTF">2026-02-26T12:37:00Z</dcterms:created>
  <dcterms:modified xsi:type="dcterms:W3CDTF">2026-06-30T12:07:00Z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Источник">
    <vt:lpwstr>technicaldocs.ru</vt:lpwstr>
  </property>
</Properties>
</file>