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6A" w:rsidRPr="00A24585" w:rsidRDefault="00563D75" w:rsidP="001953A1">
      <w:pPr>
        <w:ind w:firstLine="0"/>
        <w:jc w:val="center"/>
      </w:pPr>
      <w:r w:rsidRPr="00A24585">
        <w:t>ООО «</w:t>
      </w:r>
      <w:proofErr w:type="spellStart"/>
      <w:r w:rsidRPr="00A24585">
        <w:t>Предикта</w:t>
      </w:r>
      <w:proofErr w:type="spellEnd"/>
      <w:r w:rsidRPr="00A24585">
        <w:t>»</w:t>
      </w:r>
    </w:p>
    <w:p w:rsidR="00F87B2D" w:rsidRPr="00A24585" w:rsidRDefault="00F87B2D" w:rsidP="00563D75">
      <w:pPr>
        <w:pStyle w:val="pdvtext14"/>
        <w:ind w:firstLine="0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F87B2D" w:rsidRPr="00A24585" w:rsidRDefault="00F87B2D" w:rsidP="00563D75">
      <w:pPr>
        <w:pStyle w:val="pdvtext14"/>
        <w:ind w:firstLine="0"/>
        <w:rPr>
          <w:szCs w:val="28"/>
        </w:rPr>
      </w:pPr>
    </w:p>
    <w:p w:rsidR="00F87B2D" w:rsidRPr="00A24585" w:rsidRDefault="00F87B2D" w:rsidP="001037BD">
      <w:pPr>
        <w:pStyle w:val="pdvtext14"/>
        <w:rPr>
          <w:szCs w:val="28"/>
        </w:rPr>
      </w:pPr>
    </w:p>
    <w:p w:rsidR="00CB7170" w:rsidRDefault="00CB7170" w:rsidP="002A0CBD">
      <w:pPr>
        <w:pStyle w:val="pdvtext14"/>
        <w:ind w:firstLine="0"/>
        <w:jc w:val="center"/>
        <w:rPr>
          <w:szCs w:val="28"/>
        </w:rPr>
      </w:pPr>
      <w:r w:rsidRPr="00CB7170">
        <w:rPr>
          <w:szCs w:val="28"/>
        </w:rPr>
        <w:t>Программное обеспечение для удаленного подключения к «Системе интеллектуального мониторинга «</w:t>
      </w:r>
      <w:proofErr w:type="spellStart"/>
      <w:r w:rsidRPr="00CB7170">
        <w:rPr>
          <w:szCs w:val="28"/>
        </w:rPr>
        <w:t>Predicta</w:t>
      </w:r>
      <w:proofErr w:type="spellEnd"/>
      <w:r w:rsidRPr="00CB7170">
        <w:rPr>
          <w:szCs w:val="28"/>
        </w:rPr>
        <w:t xml:space="preserve"> </w:t>
      </w:r>
      <w:proofErr w:type="spellStart"/>
      <w:r w:rsidRPr="00CB7170">
        <w:rPr>
          <w:szCs w:val="28"/>
        </w:rPr>
        <w:t>Smart</w:t>
      </w:r>
      <w:proofErr w:type="spellEnd"/>
      <w:r w:rsidRPr="00CB7170">
        <w:rPr>
          <w:szCs w:val="28"/>
        </w:rPr>
        <w:t xml:space="preserve"> </w:t>
      </w:r>
      <w:proofErr w:type="spellStart"/>
      <w:r w:rsidRPr="00CB7170">
        <w:rPr>
          <w:szCs w:val="28"/>
        </w:rPr>
        <w:t>monitoring</w:t>
      </w:r>
      <w:proofErr w:type="spellEnd"/>
      <w:r w:rsidRPr="00CB7170">
        <w:rPr>
          <w:szCs w:val="28"/>
        </w:rPr>
        <w:t xml:space="preserve">». </w:t>
      </w:r>
      <w:proofErr w:type="spellStart"/>
      <w:r w:rsidRPr="00CB7170">
        <w:rPr>
          <w:szCs w:val="28"/>
        </w:rPr>
        <w:t>Web</w:t>
      </w:r>
      <w:proofErr w:type="spellEnd"/>
      <w:r w:rsidRPr="00CB7170">
        <w:rPr>
          <w:szCs w:val="28"/>
        </w:rPr>
        <w:t xml:space="preserve"> версия.</w:t>
      </w:r>
    </w:p>
    <w:p w:rsidR="00F87B2D" w:rsidRPr="00A24585" w:rsidRDefault="001953A1" w:rsidP="002A0CBD">
      <w:pPr>
        <w:pStyle w:val="pdvtext14"/>
        <w:ind w:firstLine="0"/>
        <w:jc w:val="center"/>
        <w:rPr>
          <w:noProof/>
          <w:szCs w:val="28"/>
        </w:rPr>
      </w:pPr>
      <w:r w:rsidRPr="00A24585">
        <w:rPr>
          <w:szCs w:val="28"/>
        </w:rPr>
        <w:t>Руководство по эксплуатации программного обеспечения</w:t>
      </w:r>
    </w:p>
    <w:p w:rsidR="00F87B2D" w:rsidRPr="00A24585" w:rsidRDefault="00F87B2D" w:rsidP="00797CF2">
      <w:pPr>
        <w:pStyle w:val="pdvtext14"/>
        <w:ind w:firstLine="0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577B0E" w:rsidRPr="00A24585" w:rsidRDefault="00577B0E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F87B2D" w:rsidRPr="00A24585" w:rsidRDefault="00F87B2D" w:rsidP="002A0CBD">
      <w:pPr>
        <w:pStyle w:val="pdvtext14"/>
        <w:ind w:firstLine="0"/>
        <w:jc w:val="center"/>
        <w:rPr>
          <w:szCs w:val="28"/>
        </w:rPr>
      </w:pPr>
    </w:p>
    <w:p w:rsidR="00167A7F" w:rsidRPr="00A24585" w:rsidRDefault="00167A7F" w:rsidP="002A0CBD">
      <w:pPr>
        <w:pStyle w:val="pdvtext14"/>
        <w:ind w:firstLine="0"/>
        <w:jc w:val="center"/>
        <w:rPr>
          <w:szCs w:val="28"/>
        </w:rPr>
      </w:pPr>
    </w:p>
    <w:p w:rsidR="00563D75" w:rsidRPr="00A24585" w:rsidRDefault="00563D75" w:rsidP="002A0CBD">
      <w:pPr>
        <w:pStyle w:val="pdvtext14"/>
        <w:ind w:firstLine="0"/>
        <w:jc w:val="center"/>
        <w:rPr>
          <w:szCs w:val="28"/>
        </w:rPr>
      </w:pPr>
    </w:p>
    <w:p w:rsidR="005D566A" w:rsidRPr="00A24585" w:rsidRDefault="005D566A" w:rsidP="002A0CBD">
      <w:pPr>
        <w:pStyle w:val="pdvtext14"/>
        <w:ind w:firstLine="0"/>
        <w:jc w:val="center"/>
        <w:rPr>
          <w:szCs w:val="28"/>
        </w:rPr>
      </w:pPr>
    </w:p>
    <w:p w:rsidR="00563D75" w:rsidRPr="00A24585" w:rsidRDefault="00563D75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BB443C" w:rsidRPr="00A24585" w:rsidRDefault="00BB443C" w:rsidP="002A0CBD">
      <w:pPr>
        <w:pStyle w:val="pdvtext14"/>
        <w:ind w:firstLine="0"/>
        <w:jc w:val="center"/>
        <w:rPr>
          <w:szCs w:val="28"/>
        </w:rPr>
      </w:pPr>
    </w:p>
    <w:p w:rsidR="00563D75" w:rsidRPr="00A24585" w:rsidRDefault="00563D75" w:rsidP="002A0CBD">
      <w:pPr>
        <w:pStyle w:val="pdvtext14"/>
        <w:ind w:firstLine="0"/>
        <w:jc w:val="center"/>
        <w:rPr>
          <w:szCs w:val="28"/>
        </w:rPr>
      </w:pPr>
    </w:p>
    <w:p w:rsidR="005D566A" w:rsidRPr="00A24585" w:rsidRDefault="005D566A" w:rsidP="00563D75">
      <w:pPr>
        <w:pStyle w:val="pdvtext14"/>
        <w:spacing w:line="240" w:lineRule="auto"/>
        <w:ind w:firstLine="0"/>
        <w:jc w:val="center"/>
        <w:rPr>
          <w:szCs w:val="28"/>
        </w:rPr>
      </w:pPr>
      <w:r w:rsidRPr="00A24585">
        <w:rPr>
          <w:szCs w:val="28"/>
        </w:rPr>
        <w:t>Москва</w:t>
      </w:r>
    </w:p>
    <w:p w:rsidR="00F87B2D" w:rsidRPr="00A24585" w:rsidRDefault="002A1C65" w:rsidP="00BB443C">
      <w:pPr>
        <w:pStyle w:val="pdvtext14"/>
        <w:spacing w:line="240" w:lineRule="auto"/>
        <w:ind w:firstLine="0"/>
        <w:jc w:val="center"/>
        <w:rPr>
          <w:szCs w:val="28"/>
        </w:rPr>
      </w:pPr>
      <w:r w:rsidRPr="00A24585">
        <w:rPr>
          <w:szCs w:val="28"/>
        </w:rPr>
        <w:t>202</w:t>
      </w:r>
      <w:r w:rsidR="005D566A" w:rsidRPr="00A24585">
        <w:rPr>
          <w:szCs w:val="28"/>
        </w:rPr>
        <w:t>6</w:t>
      </w:r>
      <w:bookmarkStart w:id="0" w:name="_Toc264388593"/>
    </w:p>
    <w:p w:rsidR="000417D9" w:rsidRPr="00A24585" w:rsidRDefault="000417D9" w:rsidP="000417D9">
      <w:pPr>
        <w:pStyle w:val="tdtext0"/>
        <w:rPr>
          <w:color w:val="FF0000"/>
          <w:szCs w:val="28"/>
        </w:rPr>
      </w:pPr>
    </w:p>
    <w:p w:rsidR="0044617D" w:rsidRPr="0044617D" w:rsidRDefault="0044617D" w:rsidP="0044617D">
      <w:pPr>
        <w:pStyle w:val="tdnontocunorderedcaption"/>
        <w:rPr>
          <w:b w:val="0"/>
          <w:szCs w:val="28"/>
        </w:rPr>
      </w:pPr>
      <w:r w:rsidRPr="0044617D">
        <w:rPr>
          <w:b w:val="0"/>
          <w:szCs w:val="28"/>
        </w:rPr>
        <w:lastRenderedPageBreak/>
        <w:t xml:space="preserve">АННОТАЦИЯ </w:t>
      </w:r>
    </w:p>
    <w:p w:rsidR="0044617D" w:rsidRPr="0044617D" w:rsidRDefault="0044617D" w:rsidP="0044617D">
      <w:pPr>
        <w:pStyle w:val="tdnontocunorderedcaption"/>
        <w:jc w:val="both"/>
        <w:rPr>
          <w:b w:val="0"/>
          <w:szCs w:val="28"/>
        </w:rPr>
      </w:pPr>
      <w:r w:rsidRPr="0044617D">
        <w:rPr>
          <w:b w:val="0"/>
          <w:szCs w:val="28"/>
        </w:rPr>
        <w:t xml:space="preserve">Настоящий документ представляет собой руководство пользователя программного обеспечения </w:t>
      </w:r>
      <w:r w:rsidR="00CB7170" w:rsidRPr="00CB7170">
        <w:rPr>
          <w:b w:val="0"/>
          <w:szCs w:val="28"/>
        </w:rPr>
        <w:t>для удаленного подключения к «Системе интеллектуального мониторинга «</w:t>
      </w:r>
      <w:proofErr w:type="spellStart"/>
      <w:r w:rsidR="00CB7170" w:rsidRPr="00CB7170">
        <w:rPr>
          <w:b w:val="0"/>
          <w:szCs w:val="28"/>
        </w:rPr>
        <w:t>Predicta</w:t>
      </w:r>
      <w:proofErr w:type="spellEnd"/>
      <w:r w:rsidR="00CB7170" w:rsidRPr="00CB7170">
        <w:rPr>
          <w:b w:val="0"/>
          <w:szCs w:val="28"/>
        </w:rPr>
        <w:t xml:space="preserve"> </w:t>
      </w:r>
      <w:proofErr w:type="spellStart"/>
      <w:r w:rsidR="00CB7170" w:rsidRPr="00CB7170">
        <w:rPr>
          <w:b w:val="0"/>
          <w:szCs w:val="28"/>
        </w:rPr>
        <w:t>Smart</w:t>
      </w:r>
      <w:proofErr w:type="spellEnd"/>
      <w:r w:rsidR="00CB7170" w:rsidRPr="00CB7170">
        <w:rPr>
          <w:b w:val="0"/>
          <w:szCs w:val="28"/>
        </w:rPr>
        <w:t xml:space="preserve"> </w:t>
      </w:r>
      <w:proofErr w:type="spellStart"/>
      <w:r w:rsidR="00CB7170" w:rsidRPr="00CB7170">
        <w:rPr>
          <w:b w:val="0"/>
          <w:szCs w:val="28"/>
        </w:rPr>
        <w:t>monitoring</w:t>
      </w:r>
      <w:proofErr w:type="spellEnd"/>
      <w:r w:rsidR="00CB7170" w:rsidRPr="00CB7170">
        <w:rPr>
          <w:b w:val="0"/>
          <w:szCs w:val="28"/>
        </w:rPr>
        <w:t xml:space="preserve">». </w:t>
      </w:r>
      <w:proofErr w:type="spellStart"/>
      <w:r w:rsidR="00CB7170" w:rsidRPr="00CB7170">
        <w:rPr>
          <w:b w:val="0"/>
          <w:szCs w:val="28"/>
        </w:rPr>
        <w:t>Web</w:t>
      </w:r>
      <w:proofErr w:type="spellEnd"/>
      <w:r w:rsidR="00CB7170" w:rsidRPr="00CB7170">
        <w:rPr>
          <w:b w:val="0"/>
          <w:szCs w:val="28"/>
        </w:rPr>
        <w:t xml:space="preserve"> версия</w:t>
      </w:r>
      <w:r w:rsidR="002D6DFC" w:rsidRPr="002D6DFC">
        <w:rPr>
          <w:b w:val="0"/>
          <w:szCs w:val="28"/>
        </w:rPr>
        <w:t xml:space="preserve"> </w:t>
      </w:r>
      <w:r w:rsidRPr="0044617D">
        <w:rPr>
          <w:b w:val="0"/>
          <w:szCs w:val="28"/>
        </w:rPr>
        <w:t>(далее по тексту –</w:t>
      </w:r>
      <w:r w:rsidR="0086759B">
        <w:rPr>
          <w:b w:val="0"/>
          <w:szCs w:val="28"/>
        </w:rPr>
        <w:t xml:space="preserve"> система</w:t>
      </w:r>
      <w:r w:rsidRPr="0044617D">
        <w:rPr>
          <w:b w:val="0"/>
          <w:szCs w:val="28"/>
        </w:rPr>
        <w:t xml:space="preserve"> </w:t>
      </w:r>
      <w:r w:rsidR="002D6DFC">
        <w:rPr>
          <w:b w:val="0"/>
          <w:szCs w:val="28"/>
          <w:lang w:val="en-US"/>
        </w:rPr>
        <w:t>PSM</w:t>
      </w:r>
      <w:r w:rsidR="00CB7170" w:rsidRPr="00CB7170">
        <w:rPr>
          <w:b w:val="0"/>
          <w:szCs w:val="28"/>
        </w:rPr>
        <w:t>.</w:t>
      </w:r>
      <w:r w:rsidR="00CB7170">
        <w:rPr>
          <w:b w:val="0"/>
          <w:szCs w:val="28"/>
          <w:lang w:val="en-US"/>
        </w:rPr>
        <w:t>Web</w:t>
      </w:r>
      <w:r w:rsidRPr="0044617D">
        <w:rPr>
          <w:b w:val="0"/>
          <w:szCs w:val="28"/>
        </w:rPr>
        <w:t xml:space="preserve">). </w:t>
      </w:r>
    </w:p>
    <w:p w:rsidR="0044617D" w:rsidRDefault="0044617D" w:rsidP="0044617D">
      <w:pPr>
        <w:pStyle w:val="tdnontocunorderedcaption"/>
        <w:jc w:val="both"/>
        <w:rPr>
          <w:b w:val="0"/>
          <w:szCs w:val="28"/>
        </w:rPr>
      </w:pPr>
      <w:r w:rsidRPr="0044617D">
        <w:rPr>
          <w:b w:val="0"/>
          <w:szCs w:val="28"/>
        </w:rPr>
        <w:t xml:space="preserve">Перед работой пользователя с </w:t>
      </w:r>
      <w:r w:rsidR="00CB7170">
        <w:rPr>
          <w:b w:val="0"/>
          <w:szCs w:val="28"/>
        </w:rPr>
        <w:t>ПО</w:t>
      </w:r>
      <w:r w:rsidR="0086759B">
        <w:rPr>
          <w:b w:val="0"/>
          <w:szCs w:val="28"/>
        </w:rPr>
        <w:t xml:space="preserve"> </w:t>
      </w:r>
      <w:r w:rsidR="002D6DFC" w:rsidRPr="002D6DFC">
        <w:rPr>
          <w:b w:val="0"/>
          <w:szCs w:val="28"/>
        </w:rPr>
        <w:t>PSM</w:t>
      </w:r>
      <w:r w:rsidR="00CB7170">
        <w:rPr>
          <w:b w:val="0"/>
          <w:szCs w:val="28"/>
        </w:rPr>
        <w:t>.</w:t>
      </w:r>
      <w:r w:rsidR="00CB7170">
        <w:rPr>
          <w:b w:val="0"/>
          <w:szCs w:val="28"/>
          <w:lang w:val="en-US"/>
        </w:rPr>
        <w:t>Web</w:t>
      </w:r>
      <w:r w:rsidR="002D6DFC" w:rsidRPr="002D6DFC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рекомендуется внимательно </w:t>
      </w:r>
      <w:r w:rsidRPr="0044617D">
        <w:rPr>
          <w:b w:val="0"/>
          <w:szCs w:val="28"/>
        </w:rPr>
        <w:t xml:space="preserve">ознакомиться с настоящим руководством. </w:t>
      </w: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2D6DFC" w:rsidRDefault="002D6DFC" w:rsidP="0044617D">
      <w:pPr>
        <w:pStyle w:val="tdnontocunorderedcaption"/>
        <w:rPr>
          <w:b w:val="0"/>
          <w:szCs w:val="28"/>
        </w:rPr>
      </w:pPr>
    </w:p>
    <w:p w:rsidR="0044617D" w:rsidRDefault="0044617D" w:rsidP="0044617D">
      <w:pPr>
        <w:pStyle w:val="tdnontocunorderedcaption"/>
        <w:rPr>
          <w:b w:val="0"/>
          <w:szCs w:val="28"/>
        </w:rPr>
      </w:pPr>
    </w:p>
    <w:p w:rsidR="000417D9" w:rsidRPr="00A24585" w:rsidRDefault="000417D9" w:rsidP="0044617D">
      <w:pPr>
        <w:pStyle w:val="tdnontocunorderedcaption"/>
        <w:rPr>
          <w:b w:val="0"/>
          <w:szCs w:val="28"/>
        </w:rPr>
      </w:pPr>
      <w:r w:rsidRPr="00A24585">
        <w:rPr>
          <w:b w:val="0"/>
          <w:szCs w:val="28"/>
        </w:rPr>
        <w:lastRenderedPageBreak/>
        <w:t>СОДЕРЖАНИЕ</w:t>
      </w:r>
    </w:p>
    <w:p w:rsidR="0032703E" w:rsidRDefault="000007FE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r w:rsidRPr="00A24585">
        <w:rPr>
          <w:rFonts w:asciiTheme="majorHAnsi" w:hAnsiTheme="majorHAnsi"/>
          <w:b/>
          <w:i/>
          <w:szCs w:val="28"/>
        </w:rPr>
        <w:fldChar w:fldCharType="begin"/>
      </w:r>
      <w:r w:rsidRPr="00A24585">
        <w:rPr>
          <w:rFonts w:asciiTheme="majorHAnsi" w:hAnsiTheme="majorHAnsi"/>
          <w:b/>
          <w:i/>
          <w:szCs w:val="28"/>
        </w:rPr>
        <w:instrText xml:space="preserve"> TOC \o "1-2" \h \z \u </w:instrText>
      </w:r>
      <w:r w:rsidRPr="00A24585">
        <w:rPr>
          <w:rFonts w:asciiTheme="majorHAnsi" w:hAnsiTheme="majorHAnsi"/>
          <w:b/>
          <w:i/>
          <w:szCs w:val="28"/>
        </w:rPr>
        <w:fldChar w:fldCharType="separate"/>
      </w:r>
      <w:hyperlink w:anchor="_Toc230080838" w:history="1">
        <w:r w:rsidR="0032703E" w:rsidRPr="00A03166">
          <w:rPr>
            <w:rStyle w:val="a7"/>
            <w:noProof/>
            <w14:stylisticSets>
              <w14:styleSet w14:id="3"/>
            </w14:stylisticSets>
          </w:rPr>
          <w:t>1</w:t>
        </w:r>
        <w:r w:rsidR="0032703E" w:rsidRPr="00A03166">
          <w:rPr>
            <w:rStyle w:val="a7"/>
            <w:noProof/>
          </w:rPr>
          <w:t xml:space="preserve"> ВВЕДЕНИЕ</w:t>
        </w:r>
        <w:r w:rsidR="0032703E">
          <w:rPr>
            <w:noProof/>
            <w:webHidden/>
          </w:rPr>
          <w:tab/>
        </w:r>
        <w:r w:rsidR="0032703E">
          <w:rPr>
            <w:noProof/>
            <w:webHidden/>
          </w:rPr>
          <w:fldChar w:fldCharType="begin"/>
        </w:r>
        <w:r w:rsidR="0032703E">
          <w:rPr>
            <w:noProof/>
            <w:webHidden/>
          </w:rPr>
          <w:instrText xml:space="preserve"> PAGEREF _Toc230080838 \h </w:instrText>
        </w:r>
        <w:r w:rsidR="0032703E">
          <w:rPr>
            <w:noProof/>
            <w:webHidden/>
          </w:rPr>
        </w:r>
        <w:r w:rsidR="0032703E">
          <w:rPr>
            <w:noProof/>
            <w:webHidden/>
          </w:rPr>
          <w:fldChar w:fldCharType="separate"/>
        </w:r>
        <w:r w:rsidR="0032703E">
          <w:rPr>
            <w:noProof/>
            <w:webHidden/>
          </w:rPr>
          <w:t>4</w:t>
        </w:r>
        <w:r w:rsidR="0032703E"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39" w:history="1">
        <w:r w:rsidRPr="00A03166">
          <w:rPr>
            <w:rStyle w:val="a7"/>
            <w:noProof/>
          </w:rPr>
          <w:t>1.1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40" w:history="1">
        <w:r w:rsidRPr="00A03166">
          <w:rPr>
            <w:rStyle w:val="a7"/>
            <w:noProof/>
          </w:rPr>
          <w:t>1.2 Краткое описание возможностей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41" w:history="1">
        <w:r w:rsidRPr="00A03166">
          <w:rPr>
            <w:rStyle w:val="a7"/>
            <w:noProof/>
          </w:rPr>
          <w:t>1.3 Уровень подготовки пользователя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30080842" w:history="1">
        <w:r w:rsidRPr="00A03166">
          <w:rPr>
            <w:rStyle w:val="a7"/>
            <w:noProof/>
            <w14:stylisticSets>
              <w14:styleSet w14:id="3"/>
            </w14:stylisticSets>
          </w:rPr>
          <w:t>2</w:t>
        </w:r>
        <w:r w:rsidRPr="00A03166">
          <w:rPr>
            <w:rStyle w:val="a7"/>
            <w:noProof/>
          </w:rPr>
          <w:t xml:space="preserve"> ПОДГОТОВКА К РАБОТЕ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43" w:history="1">
        <w:r w:rsidRPr="00A03166">
          <w:rPr>
            <w:rStyle w:val="a7"/>
            <w:noProof/>
          </w:rPr>
          <w:t>2.1 Описание процесса установки ПО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44" w:history="1">
        <w:r w:rsidRPr="00A03166">
          <w:rPr>
            <w:rStyle w:val="a7"/>
            <w:noProof/>
          </w:rPr>
          <w:t>2.2 Подготовка файлов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45" w:history="1">
        <w:r w:rsidRPr="00A03166">
          <w:rPr>
            <w:rStyle w:val="a7"/>
            <w:noProof/>
          </w:rPr>
          <w:t>2.3 Запуск скрипта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46" w:history="1">
        <w:r w:rsidRPr="00A03166">
          <w:rPr>
            <w:rStyle w:val="a7"/>
            <w:noProof/>
          </w:rPr>
          <w:t>2.4 Начало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30080847" w:history="1">
        <w:r w:rsidRPr="00A03166">
          <w:rPr>
            <w:rStyle w:val="a7"/>
            <w:noProof/>
            <w14:stylisticSets>
              <w14:styleSet w14:id="3"/>
            </w14:stylisticSets>
          </w:rPr>
          <w:t>3</w:t>
        </w:r>
        <w:r w:rsidRPr="00A03166">
          <w:rPr>
            <w:rStyle w:val="a7"/>
            <w:noProof/>
          </w:rPr>
          <w:t xml:space="preserve"> ОПИСАНИЕ РАБОТЫ С </w:t>
        </w:r>
        <w:r w:rsidRPr="00A03166">
          <w:rPr>
            <w:rStyle w:val="a7"/>
            <w:noProof/>
            <w:lang w:val="en-US"/>
          </w:rPr>
          <w:t>PSM</w:t>
        </w:r>
        <w:r w:rsidRPr="00A03166">
          <w:rPr>
            <w:rStyle w:val="a7"/>
            <w:noProof/>
          </w:rPr>
          <w:t>.</w:t>
        </w:r>
        <w:r w:rsidRPr="00A03166">
          <w:rPr>
            <w:rStyle w:val="a7"/>
            <w:noProof/>
            <w:lang w:val="en-US"/>
          </w:rPr>
          <w:t>WEB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48" w:history="1">
        <w:r w:rsidRPr="00A03166">
          <w:rPr>
            <w:rStyle w:val="a7"/>
            <w:noProof/>
          </w:rPr>
          <w:t xml:space="preserve">3.1 Главная форма </w:t>
        </w:r>
        <w:r w:rsidRPr="00A03166">
          <w:rPr>
            <w:rStyle w:val="a7"/>
            <w:noProof/>
            <w:lang w:val="en-US"/>
          </w:rPr>
          <w:t>PSM.Web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49" w:history="1">
        <w:r w:rsidRPr="00A03166">
          <w:rPr>
            <w:rStyle w:val="a7"/>
            <w:noProof/>
          </w:rPr>
          <w:t>3.2 Настройки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50" w:history="1">
        <w:r w:rsidRPr="00A03166">
          <w:rPr>
            <w:rStyle w:val="a7"/>
            <w:noProof/>
          </w:rPr>
          <w:t>3.3 Сообщения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51" w:history="1">
        <w:r w:rsidRPr="00A03166">
          <w:rPr>
            <w:rStyle w:val="a7"/>
            <w:noProof/>
          </w:rPr>
          <w:t>3.4 Мониторинг оборудования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52" w:history="1">
        <w:r w:rsidRPr="00A03166">
          <w:rPr>
            <w:rStyle w:val="a7"/>
            <w:noProof/>
          </w:rPr>
          <w:t>3.5 Мониторинг агрегата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53" w:history="1">
        <w:r w:rsidRPr="00A03166">
          <w:rPr>
            <w:rStyle w:val="a7"/>
            <w:noProof/>
          </w:rPr>
          <w:t>3.6 Анализ «сырых» данных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54" w:history="1">
        <w:r w:rsidRPr="00A03166">
          <w:rPr>
            <w:rStyle w:val="a7"/>
            <w:noProof/>
          </w:rPr>
          <w:t>3.7 График типа «Временная область»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55" w:history="1">
        <w:r w:rsidRPr="00A03166">
          <w:rPr>
            <w:rStyle w:val="a7"/>
            <w:noProof/>
          </w:rPr>
          <w:t>3.8 График типа «Спектр»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56" w:history="1">
        <w:r w:rsidRPr="00A03166">
          <w:rPr>
            <w:rStyle w:val="a7"/>
            <w:noProof/>
          </w:rPr>
          <w:t>3.9 График типа «Спектр огибающей»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2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30080857" w:history="1">
        <w:r w:rsidRPr="00A03166">
          <w:rPr>
            <w:rStyle w:val="a7"/>
            <w:noProof/>
          </w:rPr>
          <w:t>3.10 График типа «Спектр октавный»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2703E" w:rsidRDefault="0032703E">
      <w:pPr>
        <w:pStyle w:val="13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230080858" w:history="1">
        <w:r w:rsidRPr="00A03166">
          <w:rPr>
            <w:rStyle w:val="a7"/>
            <w:noProof/>
          </w:rPr>
          <w:t>ПЕРЕЧЕНЬ ПРИНЯТЫХ СОКРАЩЕНИЙ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_Toc230080858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0417D9" w:rsidRDefault="000007FE" w:rsidP="000417D9">
      <w:pPr>
        <w:pStyle w:val="tdtext0"/>
        <w:rPr>
          <w:szCs w:val="28"/>
        </w:rPr>
      </w:pPr>
      <w:r w:rsidRPr="00A24585">
        <w:rPr>
          <w:rFonts w:asciiTheme="majorHAnsi" w:hAnsiTheme="majorHAnsi"/>
          <w:b/>
          <w:i/>
          <w:caps/>
          <w:szCs w:val="28"/>
        </w:rPr>
        <w:fldChar w:fldCharType="end"/>
      </w:r>
      <w:r w:rsidR="002E65CC" w:rsidRPr="00A24585">
        <w:rPr>
          <w:szCs w:val="28"/>
        </w:rPr>
        <w:t xml:space="preserve"> </w:t>
      </w:r>
    </w:p>
    <w:p w:rsidR="00003FB0" w:rsidRDefault="00003FB0" w:rsidP="000417D9">
      <w:pPr>
        <w:pStyle w:val="tdtext0"/>
        <w:rPr>
          <w:szCs w:val="28"/>
          <w:lang w:val="en-US"/>
        </w:rPr>
      </w:pPr>
    </w:p>
    <w:p w:rsidR="00385B07" w:rsidRDefault="00385B07" w:rsidP="000417D9">
      <w:pPr>
        <w:pStyle w:val="tdtext0"/>
        <w:rPr>
          <w:szCs w:val="28"/>
          <w:lang w:val="en-US"/>
        </w:rPr>
      </w:pPr>
    </w:p>
    <w:p w:rsidR="000417D9" w:rsidRPr="00A24585" w:rsidRDefault="000417D9" w:rsidP="0075488F">
      <w:pPr>
        <w:pStyle w:val="vmpchapterlevel1"/>
        <w:jc w:val="center"/>
        <w:rPr>
          <w:b w:val="0"/>
          <w:szCs w:val="28"/>
        </w:rPr>
      </w:pPr>
      <w:bookmarkStart w:id="1" w:name="_Toc311450254"/>
      <w:bookmarkStart w:id="2" w:name="_Toc342298600"/>
      <w:bookmarkStart w:id="3" w:name="_Toc230080838"/>
      <w:r w:rsidRPr="00A24585">
        <w:rPr>
          <w:b w:val="0"/>
          <w:szCs w:val="28"/>
        </w:rPr>
        <w:lastRenderedPageBreak/>
        <w:t>В</w:t>
      </w:r>
      <w:r w:rsidR="00AC6817" w:rsidRPr="00A24585">
        <w:rPr>
          <w:b w:val="0"/>
          <w:szCs w:val="28"/>
        </w:rPr>
        <w:t>ВЕДЕНИЕ</w:t>
      </w:r>
      <w:bookmarkEnd w:id="3"/>
    </w:p>
    <w:p w:rsidR="000417D9" w:rsidRPr="00A24585" w:rsidRDefault="000417D9" w:rsidP="0075488F">
      <w:pPr>
        <w:pStyle w:val="vmpchapterlevel2a"/>
        <w:rPr>
          <w:szCs w:val="28"/>
        </w:rPr>
      </w:pPr>
      <w:bookmarkStart w:id="4" w:name="_Toc311451239"/>
      <w:bookmarkStart w:id="5" w:name="_Toc441047170"/>
      <w:bookmarkStart w:id="6" w:name="_Toc114815412"/>
      <w:bookmarkStart w:id="7" w:name="_Toc230080839"/>
      <w:r w:rsidRPr="00A24585">
        <w:rPr>
          <w:szCs w:val="28"/>
        </w:rPr>
        <w:t>Область применения</w:t>
      </w:r>
      <w:bookmarkEnd w:id="4"/>
      <w:bookmarkEnd w:id="5"/>
      <w:bookmarkEnd w:id="6"/>
      <w:bookmarkEnd w:id="7"/>
    </w:p>
    <w:p w:rsidR="000417D9" w:rsidRPr="002D6DFC" w:rsidRDefault="00CB7170" w:rsidP="002D6DFC">
      <w:pPr>
        <w:pStyle w:val="vmpchapterlevel3"/>
        <w:numPr>
          <w:ilvl w:val="0"/>
          <w:numId w:val="0"/>
        </w:numPr>
        <w:ind w:firstLine="709"/>
        <w:rPr>
          <w:lang w:val="ru-RU"/>
        </w:rPr>
      </w:pPr>
      <w:r>
        <w:rPr>
          <w:szCs w:val="28"/>
          <w:lang w:val="ru-RU"/>
        </w:rPr>
        <w:t>ПО</w:t>
      </w:r>
      <w:r w:rsidR="0086759B">
        <w:rPr>
          <w:szCs w:val="28"/>
          <w:lang w:val="ru-RU"/>
        </w:rPr>
        <w:t xml:space="preserve"> </w:t>
      </w:r>
      <w:r w:rsidR="002D6DFC" w:rsidRPr="002D6DFC">
        <w:rPr>
          <w:szCs w:val="28"/>
        </w:rPr>
        <w:t>PSM</w:t>
      </w:r>
      <w:r w:rsidRPr="00CB7170">
        <w:rPr>
          <w:szCs w:val="28"/>
          <w:lang w:val="ru-RU"/>
        </w:rPr>
        <w:t>.</w:t>
      </w:r>
      <w:r>
        <w:rPr>
          <w:szCs w:val="28"/>
        </w:rPr>
        <w:t>Web</w:t>
      </w:r>
      <w:r w:rsidR="002D6DFC" w:rsidRPr="002D6DFC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является </w:t>
      </w:r>
      <w:r w:rsidRPr="00CB7170">
        <w:rPr>
          <w:szCs w:val="28"/>
          <w:lang w:val="ru-RU"/>
        </w:rPr>
        <w:t>самостоятельн</w:t>
      </w:r>
      <w:r>
        <w:rPr>
          <w:szCs w:val="28"/>
          <w:lang w:val="ru-RU"/>
        </w:rPr>
        <w:t xml:space="preserve">ым </w:t>
      </w:r>
      <w:r w:rsidRPr="00CB7170">
        <w:rPr>
          <w:szCs w:val="28"/>
          <w:lang w:val="ru-RU"/>
        </w:rPr>
        <w:t>клиентск</w:t>
      </w:r>
      <w:r>
        <w:rPr>
          <w:szCs w:val="28"/>
          <w:lang w:val="ru-RU"/>
        </w:rPr>
        <w:t>им</w:t>
      </w:r>
      <w:r w:rsidRPr="00CB7170">
        <w:rPr>
          <w:szCs w:val="28"/>
          <w:lang w:val="ru-RU"/>
        </w:rPr>
        <w:t xml:space="preserve"> приложение</w:t>
      </w:r>
      <w:r>
        <w:rPr>
          <w:szCs w:val="28"/>
          <w:lang w:val="ru-RU"/>
        </w:rPr>
        <w:t>м и используется для</w:t>
      </w:r>
      <w:r w:rsidRPr="00CB7170">
        <w:rPr>
          <w:szCs w:val="28"/>
          <w:lang w:val="ru-RU"/>
        </w:rPr>
        <w:t xml:space="preserve"> удаленного подключения </w:t>
      </w:r>
      <w:r>
        <w:rPr>
          <w:szCs w:val="28"/>
          <w:lang w:val="ru-RU"/>
        </w:rPr>
        <w:t xml:space="preserve">к системе </w:t>
      </w:r>
      <w:r w:rsidRPr="00CB7170">
        <w:rPr>
          <w:szCs w:val="28"/>
          <w:lang w:val="ru-RU"/>
        </w:rPr>
        <w:t>интеллектуального мониторинга «</w:t>
      </w:r>
      <w:proofErr w:type="spellStart"/>
      <w:r w:rsidRPr="00CB7170">
        <w:rPr>
          <w:szCs w:val="28"/>
          <w:lang w:val="ru-RU"/>
        </w:rPr>
        <w:t>Predicta</w:t>
      </w:r>
      <w:proofErr w:type="spellEnd"/>
      <w:r w:rsidRPr="00CB7170">
        <w:rPr>
          <w:szCs w:val="28"/>
          <w:lang w:val="ru-RU"/>
        </w:rPr>
        <w:t xml:space="preserve"> </w:t>
      </w:r>
      <w:proofErr w:type="spellStart"/>
      <w:r w:rsidRPr="00CB7170">
        <w:rPr>
          <w:szCs w:val="28"/>
          <w:lang w:val="ru-RU"/>
        </w:rPr>
        <w:t>Smart</w:t>
      </w:r>
      <w:proofErr w:type="spellEnd"/>
      <w:r w:rsidRPr="00CB7170">
        <w:rPr>
          <w:szCs w:val="28"/>
          <w:lang w:val="ru-RU"/>
        </w:rPr>
        <w:t xml:space="preserve"> </w:t>
      </w:r>
      <w:proofErr w:type="spellStart"/>
      <w:r w:rsidRPr="00CB7170">
        <w:rPr>
          <w:szCs w:val="28"/>
          <w:lang w:val="ru-RU"/>
        </w:rPr>
        <w:t>monitoring</w:t>
      </w:r>
      <w:proofErr w:type="spellEnd"/>
      <w:r w:rsidRPr="00CB7170">
        <w:rPr>
          <w:szCs w:val="28"/>
          <w:lang w:val="ru-RU"/>
        </w:rPr>
        <w:t>»</w:t>
      </w:r>
      <w:r>
        <w:rPr>
          <w:szCs w:val="28"/>
          <w:lang w:val="ru-RU"/>
        </w:rPr>
        <w:t>. П</w:t>
      </w:r>
      <w:r w:rsidR="000417D9" w:rsidRPr="002D6DFC">
        <w:rPr>
          <w:lang w:val="ru-RU"/>
        </w:rPr>
        <w:t xml:space="preserve">рименяется </w:t>
      </w:r>
      <w:r w:rsidR="009F014E" w:rsidRPr="009F014E">
        <w:rPr>
          <w:lang w:val="ru-RU"/>
        </w:rPr>
        <w:t>для</w:t>
      </w:r>
      <w:r>
        <w:rPr>
          <w:lang w:val="ru-RU"/>
        </w:rPr>
        <w:t xml:space="preserve"> </w:t>
      </w:r>
      <w:r w:rsidR="009F014E" w:rsidRPr="009F014E">
        <w:rPr>
          <w:lang w:val="ru-RU"/>
        </w:rPr>
        <w:t xml:space="preserve">мониторинга работы </w:t>
      </w:r>
      <w:r w:rsidR="009F014E">
        <w:rPr>
          <w:lang w:val="ru-RU"/>
        </w:rPr>
        <w:t xml:space="preserve">производственного оборудования: </w:t>
      </w:r>
      <w:r w:rsidR="009F014E" w:rsidRPr="009F014E">
        <w:rPr>
          <w:lang w:val="ru-RU"/>
        </w:rPr>
        <w:t>электрических двигателей, редукто</w:t>
      </w:r>
      <w:r w:rsidR="009F014E">
        <w:rPr>
          <w:lang w:val="ru-RU"/>
        </w:rPr>
        <w:t>ров, насосов, вентиляторов, д</w:t>
      </w:r>
      <w:r w:rsidR="009F014E" w:rsidRPr="009F014E">
        <w:rPr>
          <w:lang w:val="ru-RU"/>
        </w:rPr>
        <w:t>оменн</w:t>
      </w:r>
      <w:r w:rsidR="009F014E">
        <w:rPr>
          <w:lang w:val="ru-RU"/>
        </w:rPr>
        <w:t>ых</w:t>
      </w:r>
      <w:r w:rsidR="009F014E" w:rsidRPr="009F014E">
        <w:rPr>
          <w:lang w:val="ru-RU"/>
        </w:rPr>
        <w:t xml:space="preserve"> печ</w:t>
      </w:r>
      <w:r w:rsidR="009F014E">
        <w:rPr>
          <w:lang w:val="ru-RU"/>
        </w:rPr>
        <w:t>ей и т.д</w:t>
      </w:r>
      <w:r w:rsidR="009F014E" w:rsidRPr="009F014E">
        <w:rPr>
          <w:lang w:val="ru-RU"/>
        </w:rPr>
        <w:t>.</w:t>
      </w:r>
    </w:p>
    <w:p w:rsidR="000417D9" w:rsidRPr="00A24585" w:rsidRDefault="000417D9" w:rsidP="0075488F">
      <w:pPr>
        <w:pStyle w:val="vmpchapterlevel2a"/>
        <w:rPr>
          <w:szCs w:val="28"/>
        </w:rPr>
      </w:pPr>
      <w:bookmarkStart w:id="8" w:name="_Toc311451240"/>
      <w:bookmarkStart w:id="9" w:name="_Toc441047171"/>
      <w:bookmarkStart w:id="10" w:name="_Toc114815413"/>
      <w:bookmarkStart w:id="11" w:name="_Toc230080840"/>
      <w:r w:rsidRPr="00A24585">
        <w:rPr>
          <w:szCs w:val="28"/>
        </w:rPr>
        <w:t>Краткое описание возможностей</w:t>
      </w:r>
      <w:bookmarkEnd w:id="8"/>
      <w:bookmarkEnd w:id="9"/>
      <w:bookmarkEnd w:id="10"/>
      <w:bookmarkEnd w:id="11"/>
    </w:p>
    <w:p w:rsidR="000417D9" w:rsidRDefault="002D6DFC" w:rsidP="002D6DFC">
      <w:pPr>
        <w:pStyle w:val="vmpchapterlevel3"/>
        <w:numPr>
          <w:ilvl w:val="0"/>
          <w:numId w:val="0"/>
        </w:numPr>
        <w:ind w:left="709"/>
        <w:rPr>
          <w:lang w:val="ru-RU"/>
        </w:rPr>
      </w:pPr>
      <w:r w:rsidRPr="002D6DFC">
        <w:rPr>
          <w:szCs w:val="28"/>
        </w:rPr>
        <w:t>PSM</w:t>
      </w:r>
      <w:r w:rsidR="00CB7170">
        <w:rPr>
          <w:szCs w:val="28"/>
          <w:lang w:val="ru-RU"/>
        </w:rPr>
        <w:t>.</w:t>
      </w:r>
      <w:r w:rsidR="00CB7170">
        <w:rPr>
          <w:szCs w:val="28"/>
        </w:rPr>
        <w:t>Web</w:t>
      </w:r>
      <w:r w:rsidRPr="002D6DFC">
        <w:rPr>
          <w:szCs w:val="28"/>
          <w:lang w:val="ru-RU"/>
        </w:rPr>
        <w:t xml:space="preserve"> </w:t>
      </w:r>
      <w:r w:rsidR="000417D9" w:rsidRPr="002D6DFC">
        <w:rPr>
          <w:lang w:val="ru-RU"/>
        </w:rPr>
        <w:t>позволяет выполнять следующие задачи:</w:t>
      </w:r>
    </w:p>
    <w:p w:rsidR="00E56063" w:rsidRPr="00E56063" w:rsidRDefault="00E56063" w:rsidP="00E56063">
      <w:pPr>
        <w:pStyle w:val="vmpchapterlevel3"/>
        <w:numPr>
          <w:ilvl w:val="0"/>
          <w:numId w:val="0"/>
        </w:numPr>
        <w:ind w:firstLine="709"/>
        <w:rPr>
          <w:lang w:val="ru-RU"/>
        </w:rPr>
      </w:pPr>
      <w:r w:rsidRPr="00E56063">
        <w:rPr>
          <w:lang w:val="ru-RU"/>
        </w:rPr>
        <w:t>-</w:t>
      </w:r>
      <w:r>
        <w:rPr>
          <w:lang w:val="ru-RU"/>
        </w:rPr>
        <w:t xml:space="preserve"> </w:t>
      </w:r>
      <w:r w:rsidR="00CB7170">
        <w:rPr>
          <w:lang w:val="ru-RU"/>
        </w:rPr>
        <w:t>отображение</w:t>
      </w:r>
      <w:r>
        <w:rPr>
          <w:lang w:val="ru-RU"/>
        </w:rPr>
        <w:t xml:space="preserve"> данных от диагностируемого оборудования</w:t>
      </w:r>
      <w:r w:rsidRPr="00E56063">
        <w:rPr>
          <w:lang w:val="ru-RU"/>
        </w:rPr>
        <w:t xml:space="preserve"> (температура, вибрация, магнитное поле и т.п.);</w:t>
      </w:r>
    </w:p>
    <w:p w:rsidR="000417D9" w:rsidRPr="00A24585" w:rsidRDefault="000417D9" w:rsidP="001657BA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мониторинг состояния оборудования в пределах цеха или участка;</w:t>
      </w:r>
    </w:p>
    <w:p w:rsidR="000417D9" w:rsidRDefault="000417D9" w:rsidP="001657BA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мониторинг состояния агрегата;</w:t>
      </w:r>
    </w:p>
    <w:p w:rsidR="000E1AA1" w:rsidRPr="000E1AA1" w:rsidRDefault="000E1AA1" w:rsidP="000E1AA1">
      <w:pPr>
        <w:pStyle w:val="tdtext0"/>
        <w:ind w:firstLine="709"/>
        <w:rPr>
          <w:szCs w:val="28"/>
        </w:rPr>
      </w:pPr>
      <w:r w:rsidRPr="000E1AA1">
        <w:rPr>
          <w:szCs w:val="28"/>
        </w:rPr>
        <w:t>- выявлять признаки выхода их из строя на протяжении всего жизненного цикла;</w:t>
      </w:r>
    </w:p>
    <w:p w:rsidR="000417D9" w:rsidRPr="00734B61" w:rsidRDefault="000417D9" w:rsidP="001657BA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визуализация «сырых» данных в виде графиков и рассчитанных показателей</w:t>
      </w:r>
      <w:r w:rsidR="00734B61" w:rsidRPr="00734B61">
        <w:rPr>
          <w:szCs w:val="28"/>
        </w:rPr>
        <w:t>;</w:t>
      </w:r>
    </w:p>
    <w:p w:rsidR="00734B61" w:rsidRDefault="00734B61" w:rsidP="001657BA">
      <w:pPr>
        <w:pStyle w:val="tdtext0"/>
        <w:ind w:firstLine="709"/>
        <w:rPr>
          <w:szCs w:val="28"/>
        </w:rPr>
      </w:pPr>
      <w:r>
        <w:rPr>
          <w:szCs w:val="28"/>
        </w:rPr>
        <w:t>- отображение информации с помощью мнемосхем.</w:t>
      </w:r>
    </w:p>
    <w:p w:rsidR="00734B61" w:rsidRPr="00734B61" w:rsidRDefault="00734B61" w:rsidP="001657BA">
      <w:pPr>
        <w:pStyle w:val="tdtext0"/>
        <w:ind w:firstLine="709"/>
        <w:rPr>
          <w:szCs w:val="28"/>
        </w:rPr>
      </w:pPr>
      <w:r>
        <w:rPr>
          <w:szCs w:val="28"/>
        </w:rPr>
        <w:t>Д</w:t>
      </w:r>
      <w:r w:rsidRPr="00734B61">
        <w:rPr>
          <w:szCs w:val="28"/>
        </w:rPr>
        <w:t>ля выполнения функций требуется совместимая серверная система</w:t>
      </w:r>
      <w:r>
        <w:rPr>
          <w:szCs w:val="28"/>
        </w:rPr>
        <w:t>.</w:t>
      </w:r>
    </w:p>
    <w:p w:rsidR="000417D9" w:rsidRPr="00A24585" w:rsidRDefault="000417D9" w:rsidP="00E60AB2">
      <w:pPr>
        <w:pStyle w:val="vmpchapterlevel2a"/>
        <w:rPr>
          <w:szCs w:val="28"/>
        </w:rPr>
      </w:pPr>
      <w:bookmarkStart w:id="12" w:name="_Toc114815414"/>
      <w:bookmarkStart w:id="13" w:name="_Toc311451241"/>
      <w:bookmarkStart w:id="14" w:name="_Toc441047172"/>
      <w:bookmarkStart w:id="15" w:name="_Toc230080841"/>
      <w:r w:rsidRPr="00A24585">
        <w:rPr>
          <w:szCs w:val="28"/>
        </w:rPr>
        <w:t>Уровень подготовки пользователя</w:t>
      </w:r>
      <w:bookmarkEnd w:id="12"/>
      <w:bookmarkEnd w:id="15"/>
    </w:p>
    <w:p w:rsidR="000417D9" w:rsidRPr="00A24585" w:rsidRDefault="000417D9" w:rsidP="002D6DFC">
      <w:pPr>
        <w:pStyle w:val="vmpchapterlevel3"/>
        <w:numPr>
          <w:ilvl w:val="0"/>
          <w:numId w:val="0"/>
        </w:numPr>
        <w:ind w:left="709"/>
        <w:rPr>
          <w:szCs w:val="28"/>
          <w:lang w:val="ru-RU"/>
        </w:rPr>
      </w:pPr>
      <w:r w:rsidRPr="00A24585">
        <w:rPr>
          <w:szCs w:val="28"/>
          <w:lang w:val="ru-RU"/>
        </w:rPr>
        <w:t xml:space="preserve">Пользователь </w:t>
      </w:r>
      <w:r w:rsidR="00B62AA2" w:rsidRPr="00B62AA2">
        <w:rPr>
          <w:szCs w:val="28"/>
        </w:rPr>
        <w:t>PSM</w:t>
      </w:r>
      <w:r w:rsidR="00B62AA2" w:rsidRPr="00B62AA2">
        <w:rPr>
          <w:szCs w:val="28"/>
          <w:lang w:val="ru-RU"/>
        </w:rPr>
        <w:t>.</w:t>
      </w:r>
      <w:r w:rsidR="00B62AA2" w:rsidRPr="00B62AA2">
        <w:rPr>
          <w:szCs w:val="28"/>
        </w:rPr>
        <w:t>Web</w:t>
      </w:r>
      <w:r w:rsidR="00B62AA2" w:rsidRPr="00B62AA2">
        <w:rPr>
          <w:szCs w:val="28"/>
          <w:lang w:val="ru-RU"/>
        </w:rPr>
        <w:t xml:space="preserve"> </w:t>
      </w:r>
      <w:r w:rsidRPr="00A24585">
        <w:rPr>
          <w:szCs w:val="28"/>
          <w:lang w:val="ru-RU"/>
        </w:rPr>
        <w:t>должен обладать следующими навыками:</w:t>
      </w:r>
    </w:p>
    <w:p w:rsidR="000417D9" w:rsidRPr="00A24585" w:rsidRDefault="000417D9" w:rsidP="001657BA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базовые навыки работы на персональном компьютере с графическим пользовательским интерфейсом;</w:t>
      </w:r>
    </w:p>
    <w:p w:rsidR="000417D9" w:rsidRPr="00A24585" w:rsidRDefault="000417D9" w:rsidP="002D6DFC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знание основ информационной безопасности;</w:t>
      </w:r>
    </w:p>
    <w:p w:rsidR="000417D9" w:rsidRPr="00A24585" w:rsidRDefault="000417D9" w:rsidP="001657BA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- навыки работы в </w:t>
      </w:r>
      <w:r w:rsidRPr="00A24585">
        <w:rPr>
          <w:szCs w:val="28"/>
          <w:lang w:val="en-US"/>
        </w:rPr>
        <w:t>Web</w:t>
      </w:r>
      <w:r w:rsidRPr="00A24585">
        <w:rPr>
          <w:szCs w:val="28"/>
        </w:rPr>
        <w:t>-браузерах.</w:t>
      </w:r>
    </w:p>
    <w:p w:rsidR="0071194A" w:rsidRPr="00A24585" w:rsidRDefault="0071194A">
      <w:r w:rsidRPr="00A24585">
        <w:rPr>
          <w:color w:val="FF0000"/>
        </w:rPr>
        <w:br w:type="page"/>
      </w:r>
    </w:p>
    <w:p w:rsidR="000417D9" w:rsidRPr="00A24585" w:rsidRDefault="000417D9" w:rsidP="00BB2D2B">
      <w:pPr>
        <w:pStyle w:val="vmpchapterlevel1"/>
        <w:jc w:val="center"/>
        <w:rPr>
          <w:b w:val="0"/>
          <w:szCs w:val="28"/>
        </w:rPr>
      </w:pPr>
      <w:bookmarkStart w:id="16" w:name="_Toc114648802"/>
      <w:bookmarkStart w:id="17" w:name="_Toc114648974"/>
      <w:bookmarkStart w:id="18" w:name="_Toc114668201"/>
      <w:bookmarkStart w:id="19" w:name="_Toc114731955"/>
      <w:bookmarkStart w:id="20" w:name="_Toc114733550"/>
      <w:bookmarkStart w:id="21" w:name="_Toc114747477"/>
      <w:bookmarkStart w:id="22" w:name="_Toc114747652"/>
      <w:bookmarkStart w:id="23" w:name="_Toc114648803"/>
      <w:bookmarkStart w:id="24" w:name="_Toc114648975"/>
      <w:bookmarkStart w:id="25" w:name="_Toc114668202"/>
      <w:bookmarkStart w:id="26" w:name="_Toc114731956"/>
      <w:bookmarkStart w:id="27" w:name="_Toc114733551"/>
      <w:bookmarkStart w:id="28" w:name="_Toc114747478"/>
      <w:bookmarkStart w:id="29" w:name="_Toc114747653"/>
      <w:bookmarkStart w:id="30" w:name="_Toc114648804"/>
      <w:bookmarkStart w:id="31" w:name="_Toc114648976"/>
      <w:bookmarkStart w:id="32" w:name="_Toc114668203"/>
      <w:bookmarkStart w:id="33" w:name="_Toc114731957"/>
      <w:bookmarkStart w:id="34" w:name="_Toc114733552"/>
      <w:bookmarkStart w:id="35" w:name="_Toc114747479"/>
      <w:bookmarkStart w:id="36" w:name="_Toc114747654"/>
      <w:bookmarkStart w:id="37" w:name="_Toc114648805"/>
      <w:bookmarkStart w:id="38" w:name="_Toc114648977"/>
      <w:bookmarkStart w:id="39" w:name="_Toc114668204"/>
      <w:bookmarkStart w:id="40" w:name="_Toc114731958"/>
      <w:bookmarkStart w:id="41" w:name="_Toc114733553"/>
      <w:bookmarkStart w:id="42" w:name="_Toc114747480"/>
      <w:bookmarkStart w:id="43" w:name="_Toc114747655"/>
      <w:bookmarkStart w:id="44" w:name="_Toc114648884"/>
      <w:bookmarkStart w:id="45" w:name="_Toc114649056"/>
      <w:bookmarkStart w:id="46" w:name="_Toc114668283"/>
      <w:bookmarkStart w:id="47" w:name="_Toc114732037"/>
      <w:bookmarkStart w:id="48" w:name="_Toc114733632"/>
      <w:bookmarkStart w:id="49" w:name="_Toc114747559"/>
      <w:bookmarkStart w:id="50" w:name="_Toc114747734"/>
      <w:bookmarkStart w:id="51" w:name="_Toc114648885"/>
      <w:bookmarkStart w:id="52" w:name="_Toc114649057"/>
      <w:bookmarkStart w:id="53" w:name="_Toc114668284"/>
      <w:bookmarkStart w:id="54" w:name="_Toc114732038"/>
      <w:bookmarkStart w:id="55" w:name="_Toc114733633"/>
      <w:bookmarkStart w:id="56" w:name="_Toc114747560"/>
      <w:bookmarkStart w:id="57" w:name="_Toc114747735"/>
      <w:bookmarkStart w:id="58" w:name="_Toc114648886"/>
      <w:bookmarkStart w:id="59" w:name="_Toc114649058"/>
      <w:bookmarkStart w:id="60" w:name="_Toc114668285"/>
      <w:bookmarkStart w:id="61" w:name="_Toc114732039"/>
      <w:bookmarkStart w:id="62" w:name="_Toc114733634"/>
      <w:bookmarkStart w:id="63" w:name="_Toc114747561"/>
      <w:bookmarkStart w:id="64" w:name="_Toc114747736"/>
      <w:bookmarkStart w:id="65" w:name="_Toc114648887"/>
      <w:bookmarkStart w:id="66" w:name="_Toc114649059"/>
      <w:bookmarkStart w:id="67" w:name="_Toc114668286"/>
      <w:bookmarkStart w:id="68" w:name="_Toc114732040"/>
      <w:bookmarkStart w:id="69" w:name="_Toc114733635"/>
      <w:bookmarkStart w:id="70" w:name="_Toc114747562"/>
      <w:bookmarkStart w:id="71" w:name="_Toc114747737"/>
      <w:bookmarkStart w:id="72" w:name="_Toc114648888"/>
      <w:bookmarkStart w:id="73" w:name="_Toc114649060"/>
      <w:bookmarkStart w:id="74" w:name="_Toc114668287"/>
      <w:bookmarkStart w:id="75" w:name="_Toc114732041"/>
      <w:bookmarkStart w:id="76" w:name="_Toc114733636"/>
      <w:bookmarkStart w:id="77" w:name="_Toc114747563"/>
      <w:bookmarkStart w:id="78" w:name="_Toc114747738"/>
      <w:bookmarkStart w:id="79" w:name="_Toc114648889"/>
      <w:bookmarkStart w:id="80" w:name="_Toc114649061"/>
      <w:bookmarkStart w:id="81" w:name="_Toc114668288"/>
      <w:bookmarkStart w:id="82" w:name="_Toc114732042"/>
      <w:bookmarkStart w:id="83" w:name="_Toc114733637"/>
      <w:bookmarkStart w:id="84" w:name="_Toc114747564"/>
      <w:bookmarkStart w:id="85" w:name="_Toc114747739"/>
      <w:bookmarkStart w:id="86" w:name="_Toc114648928"/>
      <w:bookmarkStart w:id="87" w:name="_Toc114649100"/>
      <w:bookmarkStart w:id="88" w:name="_Toc114668327"/>
      <w:bookmarkStart w:id="89" w:name="_Toc114732081"/>
      <w:bookmarkStart w:id="90" w:name="_Toc114733676"/>
      <w:bookmarkStart w:id="91" w:name="_Toc114747603"/>
      <w:bookmarkStart w:id="92" w:name="_Toc114747778"/>
      <w:bookmarkStart w:id="93" w:name="_Toc114648929"/>
      <w:bookmarkStart w:id="94" w:name="_Toc114649101"/>
      <w:bookmarkStart w:id="95" w:name="_Toc114668328"/>
      <w:bookmarkStart w:id="96" w:name="_Toc114732082"/>
      <w:bookmarkStart w:id="97" w:name="_Toc114733677"/>
      <w:bookmarkStart w:id="98" w:name="_Toc114747604"/>
      <w:bookmarkStart w:id="99" w:name="_Toc114747779"/>
      <w:bookmarkStart w:id="100" w:name="_Toc114648930"/>
      <w:bookmarkStart w:id="101" w:name="_Toc114649102"/>
      <w:bookmarkStart w:id="102" w:name="_Toc114668329"/>
      <w:bookmarkStart w:id="103" w:name="_Toc114732083"/>
      <w:bookmarkStart w:id="104" w:name="_Toc114733678"/>
      <w:bookmarkStart w:id="105" w:name="_Toc114747605"/>
      <w:bookmarkStart w:id="106" w:name="_Toc114747780"/>
      <w:bookmarkStart w:id="107" w:name="_Toc114648931"/>
      <w:bookmarkStart w:id="108" w:name="_Toc114649103"/>
      <w:bookmarkStart w:id="109" w:name="_Toc114668330"/>
      <w:bookmarkStart w:id="110" w:name="_Toc114732084"/>
      <w:bookmarkStart w:id="111" w:name="_Toc114733679"/>
      <w:bookmarkStart w:id="112" w:name="_Toc114747606"/>
      <w:bookmarkStart w:id="113" w:name="_Toc114747781"/>
      <w:bookmarkStart w:id="114" w:name="_Toc114648932"/>
      <w:bookmarkStart w:id="115" w:name="_Toc114649104"/>
      <w:bookmarkStart w:id="116" w:name="_Toc114668331"/>
      <w:bookmarkStart w:id="117" w:name="_Toc114732085"/>
      <w:bookmarkStart w:id="118" w:name="_Toc114733680"/>
      <w:bookmarkStart w:id="119" w:name="_Toc114747607"/>
      <w:bookmarkStart w:id="120" w:name="_Toc114747782"/>
      <w:bookmarkStart w:id="121" w:name="_Toc114648954"/>
      <w:bookmarkStart w:id="122" w:name="_Toc114649126"/>
      <w:bookmarkStart w:id="123" w:name="_Toc114668353"/>
      <w:bookmarkStart w:id="124" w:name="_Toc114732107"/>
      <w:bookmarkStart w:id="125" w:name="_Toc114733702"/>
      <w:bookmarkStart w:id="126" w:name="_Toc114747629"/>
      <w:bookmarkStart w:id="127" w:name="_Toc114747804"/>
      <w:bookmarkStart w:id="128" w:name="_Toc114648955"/>
      <w:bookmarkStart w:id="129" w:name="_Toc114649127"/>
      <w:bookmarkStart w:id="130" w:name="_Toc114668354"/>
      <w:bookmarkStart w:id="131" w:name="_Toc114732108"/>
      <w:bookmarkStart w:id="132" w:name="_Toc114733703"/>
      <w:bookmarkStart w:id="133" w:name="_Toc114747630"/>
      <w:bookmarkStart w:id="134" w:name="_Toc114747805"/>
      <w:bookmarkStart w:id="135" w:name="_Toc114815415"/>
      <w:bookmarkStart w:id="136" w:name="_Hlk114842947"/>
      <w:bookmarkStart w:id="137" w:name="_Toc230080842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r w:rsidRPr="00A24585">
        <w:rPr>
          <w:b w:val="0"/>
          <w:szCs w:val="28"/>
        </w:rPr>
        <w:lastRenderedPageBreak/>
        <w:t>П</w:t>
      </w:r>
      <w:bookmarkEnd w:id="135"/>
      <w:r w:rsidR="001E3353" w:rsidRPr="00A24585">
        <w:rPr>
          <w:b w:val="0"/>
          <w:szCs w:val="28"/>
        </w:rPr>
        <w:t>ОДГОТОВКА К РАБОТЕ</w:t>
      </w:r>
      <w:bookmarkEnd w:id="137"/>
    </w:p>
    <w:p w:rsidR="000B5E25" w:rsidRDefault="000B5E25" w:rsidP="000B5E25">
      <w:pPr>
        <w:pStyle w:val="vmpchapterlevel2a"/>
        <w:numPr>
          <w:ilvl w:val="1"/>
          <w:numId w:val="24"/>
        </w:numPr>
        <w:ind w:hanging="1558"/>
      </w:pPr>
      <w:bookmarkStart w:id="138" w:name="_Toc114815416"/>
      <w:bookmarkStart w:id="139" w:name="_Toc224313193"/>
      <w:bookmarkStart w:id="140" w:name="_Toc230080843"/>
      <w:r>
        <w:rPr>
          <w:szCs w:val="28"/>
        </w:rPr>
        <w:t>Описание процесса установки ПО</w:t>
      </w:r>
      <w:bookmarkEnd w:id="139"/>
      <w:bookmarkEnd w:id="140"/>
    </w:p>
    <w:p w:rsidR="000B5E25" w:rsidRDefault="000B5E25" w:rsidP="000B5E25">
      <w:pPr>
        <w:pStyle w:val="pdvtext14"/>
        <w:spacing w:before="0"/>
      </w:pPr>
      <w:r>
        <w:t xml:space="preserve">Для того чтобы начать установку необходимо наличие учётной записи с правами доступа </w:t>
      </w:r>
      <w:r>
        <w:rPr>
          <w:lang w:val="en-US"/>
        </w:rPr>
        <w:t>root</w:t>
      </w:r>
      <w:r w:rsidRPr="000B5E25">
        <w:t xml:space="preserve"> </w:t>
      </w:r>
      <w:r>
        <w:t xml:space="preserve">или </w:t>
      </w:r>
      <w:proofErr w:type="spellStart"/>
      <w:r>
        <w:rPr>
          <w:lang w:val="en-US"/>
        </w:rPr>
        <w:t>sudo</w:t>
      </w:r>
      <w:proofErr w:type="spellEnd"/>
      <w:r>
        <w:t>.</w:t>
      </w:r>
    </w:p>
    <w:p w:rsidR="000B5E25" w:rsidRDefault="000B5E25" w:rsidP="000B5E25">
      <w:pPr>
        <w:pStyle w:val="pdvtext14"/>
        <w:spacing w:before="0"/>
        <w:rPr>
          <w:rFonts w:eastAsiaTheme="majorEastAsia"/>
        </w:rPr>
      </w:pPr>
      <w:r>
        <w:rPr>
          <w:rFonts w:eastAsiaTheme="majorEastAsia"/>
        </w:rPr>
        <w:t>Скрипт установки автоматически установит необходимые пакеты для настройки и работы ПО:</w:t>
      </w:r>
    </w:p>
    <w:p w:rsidR="000B5E25" w:rsidRDefault="000B5E25" w:rsidP="000B5E25">
      <w:pPr>
        <w:pStyle w:val="pdvlistdash"/>
        <w:numPr>
          <w:ilvl w:val="0"/>
          <w:numId w:val="23"/>
        </w:numPr>
        <w:spacing w:before="0"/>
        <w:rPr>
          <w:rFonts w:eastAsiaTheme="majorEastAsia"/>
        </w:rPr>
      </w:pPr>
      <w:r>
        <w:rPr>
          <w:rFonts w:eastAsiaTheme="majorEastAsia"/>
        </w:rPr>
        <w:t>Apache2 (веб-сервер)</w:t>
      </w:r>
      <w:r>
        <w:rPr>
          <w:rFonts w:eastAsiaTheme="majorEastAsia"/>
          <w:lang w:val="en-US"/>
        </w:rPr>
        <w:t>;</w:t>
      </w:r>
    </w:p>
    <w:p w:rsidR="000B5E25" w:rsidRDefault="000B5E25" w:rsidP="000B5E25">
      <w:pPr>
        <w:pStyle w:val="pdvlistdash"/>
        <w:numPr>
          <w:ilvl w:val="0"/>
          <w:numId w:val="23"/>
        </w:numPr>
        <w:spacing w:before="0"/>
        <w:rPr>
          <w:rFonts w:eastAsiaTheme="majorEastAsia"/>
        </w:rPr>
      </w:pPr>
      <w:proofErr w:type="spellStart"/>
      <w:r>
        <w:rPr>
          <w:rFonts w:eastAsiaTheme="majorEastAsia"/>
        </w:rPr>
        <w:t>OpenSSL</w:t>
      </w:r>
      <w:proofErr w:type="spellEnd"/>
      <w:r>
        <w:rPr>
          <w:rFonts w:eastAsiaTheme="majorEastAsia"/>
        </w:rPr>
        <w:t xml:space="preserve"> (работа с сертификатами)</w:t>
      </w:r>
      <w:r>
        <w:rPr>
          <w:rFonts w:eastAsiaTheme="majorEastAsia"/>
          <w:lang w:val="en-US"/>
        </w:rPr>
        <w:t>;</w:t>
      </w:r>
    </w:p>
    <w:p w:rsidR="000B5E25" w:rsidRDefault="000B5E25" w:rsidP="000B5E25">
      <w:pPr>
        <w:pStyle w:val="pdvlistdash"/>
        <w:numPr>
          <w:ilvl w:val="0"/>
          <w:numId w:val="23"/>
        </w:numPr>
        <w:spacing w:before="0"/>
        <w:rPr>
          <w:rFonts w:eastAsiaTheme="majorEastAsia"/>
        </w:rPr>
      </w:pPr>
      <w:proofErr w:type="spellStart"/>
      <w:r>
        <w:rPr>
          <w:rFonts w:eastAsiaTheme="majorEastAsia"/>
        </w:rPr>
        <w:t>jq</w:t>
      </w:r>
      <w:proofErr w:type="spellEnd"/>
      <w:r>
        <w:rPr>
          <w:rFonts w:eastAsiaTheme="majorEastAsia"/>
        </w:rPr>
        <w:t xml:space="preserve"> (обработка JSON)</w:t>
      </w:r>
      <w:r>
        <w:rPr>
          <w:rFonts w:eastAsiaTheme="majorEastAsia"/>
          <w:lang w:val="en-US"/>
        </w:rPr>
        <w:t>;</w:t>
      </w:r>
    </w:p>
    <w:p w:rsidR="000B5E25" w:rsidRDefault="000B5E25" w:rsidP="000B5E25">
      <w:pPr>
        <w:pStyle w:val="pdvlistdash"/>
        <w:numPr>
          <w:ilvl w:val="0"/>
          <w:numId w:val="23"/>
        </w:numPr>
        <w:spacing w:before="0"/>
      </w:pPr>
      <w:proofErr w:type="spellStart"/>
      <w:r>
        <w:rPr>
          <w:rFonts w:eastAsiaTheme="majorEastAsia"/>
        </w:rPr>
        <w:t>curl</w:t>
      </w:r>
      <w:proofErr w:type="spellEnd"/>
      <w:r>
        <w:rPr>
          <w:rFonts w:eastAsiaTheme="majorEastAsia"/>
        </w:rPr>
        <w:t xml:space="preserve">, </w:t>
      </w:r>
      <w:proofErr w:type="spellStart"/>
      <w:r>
        <w:rPr>
          <w:rFonts w:eastAsiaTheme="majorEastAsia"/>
        </w:rPr>
        <w:t>wget</w:t>
      </w:r>
      <w:proofErr w:type="spellEnd"/>
      <w:r>
        <w:rPr>
          <w:rFonts w:eastAsiaTheme="majorEastAsia"/>
        </w:rPr>
        <w:t xml:space="preserve"> (сетевые утилиты)</w:t>
      </w:r>
      <w:r>
        <w:rPr>
          <w:rFonts w:eastAsiaTheme="majorEastAsia"/>
          <w:lang w:val="en-US"/>
        </w:rPr>
        <w:t>.</w:t>
      </w:r>
    </w:p>
    <w:p w:rsidR="000B5E25" w:rsidRDefault="000B5E25" w:rsidP="000B5E25">
      <w:pPr>
        <w:pStyle w:val="vmpchapterlevel2a"/>
        <w:numPr>
          <w:ilvl w:val="1"/>
          <w:numId w:val="24"/>
        </w:numPr>
        <w:ind w:hanging="1558"/>
      </w:pPr>
      <w:bookmarkStart w:id="141" w:name="_Toc224313194"/>
      <w:bookmarkStart w:id="142" w:name="_Toc230080844"/>
      <w:r>
        <w:t>Подготовка файлов установки</w:t>
      </w:r>
      <w:bookmarkEnd w:id="141"/>
      <w:bookmarkEnd w:id="142"/>
    </w:p>
    <w:p w:rsidR="000B5E25" w:rsidRDefault="000B5E25" w:rsidP="000B5E25">
      <w:pPr>
        <w:pStyle w:val="pdvtext14"/>
        <w:rPr>
          <w:rFonts w:eastAsiaTheme="majorEastAsia" w:cstheme="majorBidi"/>
          <w:szCs w:val="26"/>
          <w:lang w:eastAsia="en-US"/>
        </w:rPr>
      </w:pPr>
      <w:r>
        <w:rPr>
          <w:b/>
        </w:rPr>
        <w:t>Шаг 1.</w:t>
      </w:r>
      <w:r>
        <w:t xml:space="preserve"> Скопируйте пакет установки на сервер:</w:t>
      </w:r>
    </w:p>
    <w:p w:rsidR="000B5E25" w:rsidRDefault="000B5E25" w:rsidP="000B5E25">
      <w:pPr>
        <w:pStyle w:val="pdvtext14"/>
        <w:rPr>
          <w:lang w:val="en-US"/>
        </w:rPr>
      </w:pPr>
      <w:proofErr w:type="spellStart"/>
      <w:r>
        <w:rPr>
          <w:lang w:val="en-US"/>
        </w:rPr>
        <w:t>scp</w:t>
      </w:r>
      <w:proofErr w:type="spellEnd"/>
      <w:r>
        <w:rPr>
          <w:lang w:val="en-US"/>
        </w:rPr>
        <w:t xml:space="preserve"> -r psm</w:t>
      </w:r>
      <w:r>
        <w:rPr>
          <w:lang w:val="en-US"/>
        </w:rPr>
        <w:t>-web</w:t>
      </w:r>
      <w:r>
        <w:rPr>
          <w:lang w:val="en-US"/>
        </w:rPr>
        <w:t xml:space="preserve">-install-package.tar.gz </w:t>
      </w:r>
      <w:proofErr w:type="spellStart"/>
      <w:r>
        <w:rPr>
          <w:lang w:val="en-US"/>
        </w:rPr>
        <w:t>user@server</w:t>
      </w:r>
      <w:proofErr w:type="spellEnd"/>
      <w:r>
        <w:rPr>
          <w:lang w:val="en-US"/>
        </w:rPr>
        <w:t>:/</w:t>
      </w:r>
      <w:proofErr w:type="spellStart"/>
      <w:r>
        <w:rPr>
          <w:lang w:val="en-US"/>
        </w:rPr>
        <w:t>tmp</w:t>
      </w:r>
      <w:proofErr w:type="spellEnd"/>
      <w:r>
        <w:rPr>
          <w:lang w:val="en-US"/>
        </w:rPr>
        <w:t>/</w:t>
      </w:r>
    </w:p>
    <w:p w:rsidR="000B5E25" w:rsidRDefault="000B5E25" w:rsidP="000B5E25">
      <w:pPr>
        <w:pStyle w:val="pdvtext14"/>
        <w:rPr>
          <w:lang w:val="en-US"/>
        </w:rPr>
      </w:pPr>
      <w:proofErr w:type="spellStart"/>
      <w:r>
        <w:rPr>
          <w:b/>
          <w:lang w:val="en-US"/>
        </w:rPr>
        <w:t>Шаг</w:t>
      </w:r>
      <w:proofErr w:type="spellEnd"/>
      <w:r>
        <w:rPr>
          <w:b/>
          <w:lang w:val="en-US"/>
        </w:rPr>
        <w:t xml:space="preserve"> 2.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Распакуйте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архив</w:t>
      </w:r>
      <w:proofErr w:type="spellEnd"/>
      <w:r>
        <w:rPr>
          <w:lang w:val="en-US"/>
        </w:rPr>
        <w:t>:</w:t>
      </w:r>
    </w:p>
    <w:p w:rsidR="000B5E25" w:rsidRDefault="000B5E25" w:rsidP="000B5E25">
      <w:pPr>
        <w:pStyle w:val="pdvtext14"/>
        <w:spacing w:before="0"/>
        <w:rPr>
          <w:i/>
          <w:lang w:val="en-US"/>
        </w:rPr>
      </w:pPr>
      <w:r>
        <w:rPr>
          <w:i/>
          <w:lang w:val="en-US"/>
        </w:rPr>
        <w:t>cd /</w:t>
      </w:r>
      <w:proofErr w:type="spellStart"/>
      <w:r>
        <w:rPr>
          <w:i/>
          <w:lang w:val="en-US"/>
        </w:rPr>
        <w:t>tmp</w:t>
      </w:r>
      <w:proofErr w:type="spellEnd"/>
    </w:p>
    <w:p w:rsidR="000B5E25" w:rsidRDefault="000B5E25" w:rsidP="000B5E25">
      <w:pPr>
        <w:pStyle w:val="pdvtext14"/>
        <w:spacing w:before="0"/>
        <w:rPr>
          <w:i/>
          <w:lang w:val="en-US"/>
        </w:rPr>
      </w:pPr>
      <w:r>
        <w:rPr>
          <w:i/>
          <w:lang w:val="en-US"/>
        </w:rPr>
        <w:t>tar -</w:t>
      </w:r>
      <w:proofErr w:type="spellStart"/>
      <w:r>
        <w:rPr>
          <w:i/>
          <w:lang w:val="en-US"/>
        </w:rPr>
        <w:t>xzf</w:t>
      </w:r>
      <w:proofErr w:type="spellEnd"/>
      <w:r>
        <w:rPr>
          <w:i/>
          <w:lang w:val="en-US"/>
        </w:rPr>
        <w:t xml:space="preserve"> psm</w:t>
      </w:r>
      <w:r>
        <w:rPr>
          <w:i/>
          <w:lang w:val="en-US"/>
        </w:rPr>
        <w:t>-web</w:t>
      </w:r>
      <w:r>
        <w:rPr>
          <w:i/>
          <w:lang w:val="en-US"/>
        </w:rPr>
        <w:t>-install-package.tar.gz</w:t>
      </w:r>
    </w:p>
    <w:p w:rsidR="000B5E25" w:rsidRDefault="000B5E25" w:rsidP="000B5E25">
      <w:pPr>
        <w:pStyle w:val="pdvtext14"/>
        <w:spacing w:before="0"/>
        <w:rPr>
          <w:i/>
          <w:lang w:val="en-US"/>
        </w:rPr>
      </w:pPr>
      <w:r>
        <w:rPr>
          <w:i/>
          <w:lang w:val="en-US"/>
        </w:rPr>
        <w:t xml:space="preserve">cd </w:t>
      </w:r>
      <w:proofErr w:type="spellStart"/>
      <w:r>
        <w:rPr>
          <w:i/>
          <w:lang w:val="en-US"/>
        </w:rPr>
        <w:t>psm</w:t>
      </w:r>
      <w:proofErr w:type="spellEnd"/>
      <w:r>
        <w:rPr>
          <w:i/>
          <w:lang w:val="en-US"/>
        </w:rPr>
        <w:t>-web-</w:t>
      </w:r>
      <w:r>
        <w:rPr>
          <w:i/>
          <w:lang w:val="en-US"/>
        </w:rPr>
        <w:t>install-package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</w:pPr>
      <w:proofErr w:type="spellStart"/>
      <w:r>
        <w:rPr>
          <w:b/>
          <w:lang w:val="en-US"/>
        </w:rPr>
        <w:t>Шаг</w:t>
      </w:r>
      <w:proofErr w:type="spellEnd"/>
      <w:r>
        <w:rPr>
          <w:b/>
          <w:lang w:val="en-US"/>
        </w:rPr>
        <w:t xml:space="preserve"> 3.</w:t>
      </w:r>
      <w:r>
        <w:rPr>
          <w:lang w:val="en-US"/>
        </w:rPr>
        <w:t xml:space="preserve"> </w:t>
      </w:r>
      <w:r>
        <w:t>Проверьте структуру файлов: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  <w:rPr>
          <w:i/>
        </w:rPr>
      </w:pPr>
      <w:r>
        <w:rPr>
          <w:i/>
          <w:lang w:val="en-US"/>
        </w:rPr>
        <w:t>ls</w:t>
      </w:r>
      <w:r>
        <w:rPr>
          <w:i/>
        </w:rPr>
        <w:t xml:space="preserve"> –</w:t>
      </w:r>
      <w:r>
        <w:rPr>
          <w:i/>
          <w:lang w:val="en-US"/>
        </w:rPr>
        <w:t>la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</w:pPr>
      <w:r>
        <w:t>Ожидаемая структура: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left="709"/>
      </w:pPr>
      <w:proofErr w:type="spellStart"/>
      <w:r>
        <w:rPr>
          <w:lang w:val="en-US"/>
        </w:rPr>
        <w:t>psm</w:t>
      </w:r>
      <w:proofErr w:type="spellEnd"/>
      <w:r>
        <w:t>-</w:t>
      </w:r>
      <w:r w:rsidR="0032703E">
        <w:rPr>
          <w:lang w:val="en-US"/>
        </w:rPr>
        <w:t>web-</w:t>
      </w:r>
      <w:bookmarkStart w:id="143" w:name="_GoBack"/>
      <w:bookmarkEnd w:id="143"/>
      <w:r>
        <w:rPr>
          <w:lang w:val="en-US"/>
        </w:rPr>
        <w:t>install</w:t>
      </w:r>
      <w:r>
        <w:t>-</w:t>
      </w:r>
      <w:r>
        <w:rPr>
          <w:lang w:val="en-US"/>
        </w:rPr>
        <w:t>package</w:t>
      </w:r>
      <w:r>
        <w:t>/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  <w:ind w:left="709"/>
      </w:pPr>
      <w:r>
        <w:t xml:space="preserve">├── </w:t>
      </w:r>
      <w:r>
        <w:rPr>
          <w:lang w:val="en-US"/>
        </w:rPr>
        <w:t>install</w:t>
      </w:r>
      <w:r>
        <w:t>.</w:t>
      </w:r>
      <w:proofErr w:type="spellStart"/>
      <w:r>
        <w:rPr>
          <w:lang w:val="en-US"/>
        </w:rPr>
        <w:t>sh</w:t>
      </w:r>
      <w:proofErr w:type="spellEnd"/>
      <w:r>
        <w:t xml:space="preserve">               # Основной скрипт установки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  <w:ind w:left="709"/>
      </w:pPr>
      <w:r>
        <w:t xml:space="preserve">├── </w:t>
      </w:r>
      <w:r>
        <w:rPr>
          <w:lang w:val="en-US"/>
        </w:rPr>
        <w:t>web</w:t>
      </w:r>
      <w:r>
        <w:t>/                     # Файлы веб-приложения</w:t>
      </w:r>
    </w:p>
    <w:p w:rsidR="000B5E25" w:rsidRP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  <w:ind w:firstLine="709"/>
      </w:pPr>
      <w:r>
        <w:t xml:space="preserve">└── </w:t>
      </w:r>
      <w:proofErr w:type="spellStart"/>
      <w:r w:rsidRPr="000B5E25">
        <w:rPr>
          <w:lang w:val="en-US"/>
        </w:rPr>
        <w:t>ssl</w:t>
      </w:r>
      <w:proofErr w:type="spellEnd"/>
      <w:r w:rsidRPr="000B5E25">
        <w:t xml:space="preserve">/                        # </w:t>
      </w:r>
      <w:r w:rsidRPr="000B5E25">
        <w:rPr>
          <w:lang w:val="en-US"/>
        </w:rPr>
        <w:t>SSL</w:t>
      </w:r>
      <w:r w:rsidRPr="000B5E25">
        <w:t xml:space="preserve"> сертификаты (или </w:t>
      </w:r>
      <w:proofErr w:type="spellStart"/>
      <w:r w:rsidRPr="000B5E25">
        <w:rPr>
          <w:lang w:val="en-US"/>
        </w:rPr>
        <w:t>openssl</w:t>
      </w:r>
      <w:proofErr w:type="spellEnd"/>
      <w:r w:rsidRPr="000B5E25">
        <w:t>.</w:t>
      </w:r>
      <w:proofErr w:type="spellStart"/>
      <w:r w:rsidRPr="000B5E25">
        <w:rPr>
          <w:lang w:val="en-US"/>
        </w:rPr>
        <w:t>cnf</w:t>
      </w:r>
      <w:proofErr w:type="spellEnd"/>
      <w:r w:rsidRPr="000B5E25">
        <w:t>)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</w:pPr>
    </w:p>
    <w:p w:rsid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  <w:ind w:firstLine="709"/>
      </w:pPr>
    </w:p>
    <w:p w:rsid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  <w:ind w:firstLine="709"/>
      </w:pP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</w:pPr>
      <w:r>
        <w:rPr>
          <w:b/>
        </w:rPr>
        <w:t>Шаг 4.</w:t>
      </w:r>
      <w:r>
        <w:t xml:space="preserve"> Сделайте скрипт исполняемым: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  <w:rPr>
          <w:i/>
        </w:rPr>
      </w:pPr>
      <w:proofErr w:type="spellStart"/>
      <w:r>
        <w:rPr>
          <w:i/>
        </w:rPr>
        <w:t>chmod</w:t>
      </w:r>
      <w:proofErr w:type="spellEnd"/>
      <w:r>
        <w:rPr>
          <w:i/>
        </w:rPr>
        <w:t xml:space="preserve"> +x install.sh</w:t>
      </w:r>
    </w:p>
    <w:p w:rsidR="000B5E25" w:rsidRDefault="000B5E25" w:rsidP="000B5E25">
      <w:pPr>
        <w:pStyle w:val="vmpchapterlevel2a"/>
        <w:numPr>
          <w:ilvl w:val="1"/>
          <w:numId w:val="24"/>
        </w:numPr>
        <w:ind w:hanging="1558"/>
        <w:rPr>
          <w:b/>
          <w:bCs/>
        </w:rPr>
      </w:pPr>
      <w:bookmarkStart w:id="144" w:name="_Toc224313195"/>
      <w:bookmarkStart w:id="145" w:name="_Toc230080845"/>
      <w:r>
        <w:rPr>
          <w:bCs/>
        </w:rPr>
        <w:t>Запуск скрипта установки</w:t>
      </w:r>
      <w:bookmarkEnd w:id="144"/>
      <w:bookmarkEnd w:id="145"/>
    </w:p>
    <w:p w:rsidR="000B5E25" w:rsidRDefault="000B5E25" w:rsidP="000B5E25">
      <w:pPr>
        <w:pStyle w:val="pdvtext14"/>
      </w:pPr>
      <w:r>
        <w:rPr>
          <w:b/>
        </w:rPr>
        <w:t>Шаг 1.</w:t>
      </w:r>
      <w:r>
        <w:t xml:space="preserve"> Запустите скрипт от имени </w:t>
      </w:r>
      <w:proofErr w:type="spellStart"/>
      <w:r>
        <w:rPr>
          <w:i/>
        </w:rPr>
        <w:t>root</w:t>
      </w:r>
      <w:proofErr w:type="spellEnd"/>
      <w:r>
        <w:rPr>
          <w:i/>
        </w:rPr>
        <w:t xml:space="preserve">, </w:t>
      </w:r>
      <w:r>
        <w:t>(скрипт проверит права автоматически):</w:t>
      </w:r>
    </w:p>
    <w:p w:rsidR="000B5E25" w:rsidRDefault="000B5E25" w:rsidP="000B5E25">
      <w:pPr>
        <w:pStyle w:val="pdvtext14"/>
        <w:spacing w:before="0"/>
        <w:rPr>
          <w:i/>
        </w:rPr>
      </w:pPr>
      <w:proofErr w:type="spellStart"/>
      <w:r>
        <w:rPr>
          <w:i/>
        </w:rPr>
        <w:lastRenderedPageBreak/>
        <w:t>sudo</w:t>
      </w:r>
      <w:proofErr w:type="spellEnd"/>
      <w:r>
        <w:rPr>
          <w:i/>
        </w:rPr>
        <w:t xml:space="preserve"> ./install.sh</w:t>
      </w:r>
    </w:p>
    <w:p w:rsidR="000B5E25" w:rsidRDefault="000B5E25" w:rsidP="000B5E25">
      <w:pPr>
        <w:pStyle w:val="pdvtext14"/>
        <w:spacing w:before="0"/>
        <w:rPr>
          <w:szCs w:val="26"/>
        </w:rPr>
      </w:pPr>
      <w:r>
        <w:rPr>
          <w:szCs w:val="26"/>
        </w:rPr>
        <w:t>Скрипт автоматически определит домен/IP сервера, можно ввести IP-адрес для доступа по IP.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left="709"/>
        <w:rPr>
          <w:b/>
        </w:rPr>
      </w:pPr>
      <w:r>
        <w:rPr>
          <w:b/>
        </w:rPr>
        <w:t>Настройка SSL сертификатов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  <w:ind w:firstLine="709"/>
        <w:jc w:val="both"/>
        <w:rPr>
          <w:i/>
        </w:rPr>
      </w:pPr>
      <w:r>
        <w:rPr>
          <w:i/>
        </w:rPr>
        <w:t xml:space="preserve">Вариант A: Сертификаты уже существуют, если в папке </w:t>
      </w:r>
      <w:proofErr w:type="spellStart"/>
      <w:r>
        <w:rPr>
          <w:i/>
        </w:rPr>
        <w:t>ssl</w:t>
      </w:r>
      <w:proofErr w:type="spellEnd"/>
      <w:r>
        <w:rPr>
          <w:i/>
        </w:rPr>
        <w:t>/ есть файлы .</w:t>
      </w:r>
      <w:proofErr w:type="spellStart"/>
      <w:r>
        <w:rPr>
          <w:i/>
        </w:rPr>
        <w:t>crt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и .</w:t>
      </w:r>
      <w:proofErr w:type="spellStart"/>
      <w:r>
        <w:rPr>
          <w:i/>
        </w:rPr>
        <w:t>key</w:t>
      </w:r>
      <w:proofErr w:type="spellEnd"/>
      <w:proofErr w:type="gramEnd"/>
      <w:r>
        <w:rPr>
          <w:i/>
        </w:rPr>
        <w:t>, скрипт использует их автоматически.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  <w:ind w:firstLine="709"/>
        <w:jc w:val="both"/>
        <w:rPr>
          <w:i/>
        </w:rPr>
      </w:pPr>
      <w:r>
        <w:rPr>
          <w:i/>
        </w:rPr>
        <w:t xml:space="preserve">Вариант B: Генерация </w:t>
      </w:r>
      <w:proofErr w:type="spellStart"/>
      <w:r>
        <w:rPr>
          <w:i/>
        </w:rPr>
        <w:t>самоподписанного</w:t>
      </w:r>
      <w:proofErr w:type="spellEnd"/>
      <w:r>
        <w:rPr>
          <w:i/>
        </w:rPr>
        <w:t xml:space="preserve"> сертификата, если сертификатов нет, скрипт предложит создать </w:t>
      </w:r>
      <w:proofErr w:type="spellStart"/>
      <w:r>
        <w:rPr>
          <w:i/>
        </w:rPr>
        <w:t>самоподписанный</w:t>
      </w:r>
      <w:proofErr w:type="spellEnd"/>
      <w:r>
        <w:rPr>
          <w:i/>
        </w:rPr>
        <w:t xml:space="preserve"> сертификат.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 w:line="276" w:lineRule="auto"/>
        <w:ind w:firstLine="709"/>
        <w:jc w:val="both"/>
        <w:rPr>
          <w:i/>
        </w:rPr>
      </w:pP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  <w:jc w:val="both"/>
        <w:rPr>
          <w:b/>
        </w:rPr>
      </w:pPr>
      <w:r>
        <w:rPr>
          <w:b/>
        </w:rPr>
        <w:t xml:space="preserve">Установка </w:t>
      </w:r>
      <w:proofErr w:type="spellStart"/>
      <w:r>
        <w:rPr>
          <w:b/>
        </w:rPr>
        <w:t>Apache</w:t>
      </w:r>
      <w:proofErr w:type="spellEnd"/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left="709"/>
        <w:jc w:val="both"/>
      </w:pPr>
      <w:r>
        <w:t>Скрипт автоматически:</w:t>
      </w:r>
    </w:p>
    <w:p w:rsidR="000B5E25" w:rsidRDefault="000B5E25" w:rsidP="000B5E25">
      <w:pPr>
        <w:pStyle w:val="pdvlistnumber"/>
        <w:numPr>
          <w:ilvl w:val="0"/>
          <w:numId w:val="22"/>
        </w:numPr>
        <w:spacing w:before="0"/>
        <w:jc w:val="both"/>
      </w:pPr>
      <w:r>
        <w:t xml:space="preserve">Проверит наличие </w:t>
      </w:r>
      <w:proofErr w:type="spellStart"/>
      <w:r>
        <w:t>Apache</w:t>
      </w:r>
      <w:proofErr w:type="spellEnd"/>
      <w:r>
        <w:t>.</w:t>
      </w:r>
    </w:p>
    <w:p w:rsidR="000B5E25" w:rsidRDefault="000B5E25" w:rsidP="000B5E25">
      <w:pPr>
        <w:pStyle w:val="pdvlistnumber"/>
        <w:numPr>
          <w:ilvl w:val="0"/>
          <w:numId w:val="22"/>
        </w:numPr>
        <w:spacing w:before="0"/>
        <w:jc w:val="both"/>
      </w:pPr>
      <w:r>
        <w:t>Установит, если не найден.</w:t>
      </w:r>
    </w:p>
    <w:p w:rsidR="000B5E25" w:rsidRDefault="000B5E25" w:rsidP="000B5E25">
      <w:pPr>
        <w:pStyle w:val="pdvlistnumber"/>
        <w:numPr>
          <w:ilvl w:val="0"/>
          <w:numId w:val="22"/>
        </w:numPr>
        <w:spacing w:before="0"/>
        <w:jc w:val="both"/>
      </w:pPr>
      <w:r>
        <w:t>Включит необходимые модули (</w:t>
      </w:r>
      <w:proofErr w:type="spellStart"/>
      <w:r>
        <w:t>ssl</w:t>
      </w:r>
      <w:proofErr w:type="spellEnd"/>
      <w:r>
        <w:t xml:space="preserve">, </w:t>
      </w:r>
      <w:proofErr w:type="spellStart"/>
      <w:r>
        <w:t>rewrite</w:t>
      </w:r>
      <w:proofErr w:type="spellEnd"/>
      <w:r>
        <w:t xml:space="preserve">, </w:t>
      </w:r>
      <w:proofErr w:type="spellStart"/>
      <w:r>
        <w:t>headers</w:t>
      </w:r>
      <w:proofErr w:type="spellEnd"/>
      <w:r>
        <w:t xml:space="preserve">, </w:t>
      </w:r>
      <w:proofErr w:type="spellStart"/>
      <w:r>
        <w:t>cgi</w:t>
      </w:r>
      <w:proofErr w:type="spellEnd"/>
      <w:r>
        <w:t xml:space="preserve">, </w:t>
      </w:r>
      <w:proofErr w:type="spellStart"/>
      <w:r>
        <w:t>deflate</w:t>
      </w:r>
      <w:proofErr w:type="spellEnd"/>
      <w:r>
        <w:t>).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left="709"/>
        <w:jc w:val="both"/>
        <w:rPr>
          <w:b/>
        </w:rPr>
      </w:pPr>
      <w:r>
        <w:rPr>
          <w:b/>
        </w:rPr>
        <w:t xml:space="preserve">Конфигурация </w:t>
      </w:r>
      <w:proofErr w:type="spellStart"/>
      <w:r>
        <w:rPr>
          <w:b/>
        </w:rPr>
        <w:t>Apache</w:t>
      </w:r>
      <w:proofErr w:type="spellEnd"/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left="709"/>
        <w:jc w:val="both"/>
      </w:pPr>
      <w:r>
        <w:t>Скрипт создаст файл виртуального хоста /</w:t>
      </w:r>
      <w:proofErr w:type="spellStart"/>
      <w:r>
        <w:t>etc</w:t>
      </w:r>
      <w:proofErr w:type="spellEnd"/>
      <w:r>
        <w:t>/apache2/</w:t>
      </w:r>
      <w:proofErr w:type="spellStart"/>
      <w:r>
        <w:t>sites-available</w:t>
      </w:r>
      <w:proofErr w:type="spellEnd"/>
      <w:r>
        <w:t>/</w:t>
      </w:r>
      <w:proofErr w:type="spellStart"/>
      <w:r>
        <w:t>psm.conf</w:t>
      </w:r>
      <w:proofErr w:type="spellEnd"/>
      <w:r>
        <w:t>: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left="709"/>
        <w:jc w:val="both"/>
      </w:pPr>
      <w:r>
        <w:t>Основные параметры:</w:t>
      </w:r>
    </w:p>
    <w:p w:rsidR="000B5E25" w:rsidRDefault="000B5E25" w:rsidP="000B5E25">
      <w:pPr>
        <w:pStyle w:val="pdvlistnumber"/>
        <w:numPr>
          <w:ilvl w:val="0"/>
          <w:numId w:val="25"/>
        </w:numPr>
        <w:spacing w:before="0"/>
        <w:jc w:val="both"/>
      </w:pPr>
      <w:r>
        <w:t xml:space="preserve">HTTP (порт 80) → </w:t>
      </w:r>
      <w:proofErr w:type="spellStart"/>
      <w:r>
        <w:t>редирект</w:t>
      </w:r>
      <w:proofErr w:type="spellEnd"/>
      <w:r>
        <w:t xml:space="preserve"> на HTTPS</w:t>
      </w:r>
    </w:p>
    <w:p w:rsidR="000B5E25" w:rsidRDefault="000B5E25" w:rsidP="000B5E25">
      <w:pPr>
        <w:pStyle w:val="pdvlistnumber"/>
        <w:numPr>
          <w:ilvl w:val="0"/>
          <w:numId w:val="22"/>
        </w:numPr>
        <w:spacing w:before="0"/>
        <w:ind w:left="709" w:firstLine="0"/>
        <w:jc w:val="both"/>
      </w:pPr>
      <w:r>
        <w:t>HTTPS (порт 443) → основной доступ</w:t>
      </w:r>
    </w:p>
    <w:p w:rsidR="000B5E25" w:rsidRDefault="000B5E25" w:rsidP="000B5E25">
      <w:pPr>
        <w:pStyle w:val="pdvlistnumber"/>
        <w:numPr>
          <w:ilvl w:val="0"/>
          <w:numId w:val="22"/>
        </w:numPr>
        <w:spacing w:before="0"/>
        <w:ind w:left="709" w:firstLine="0"/>
        <w:jc w:val="both"/>
      </w:pPr>
      <w:proofErr w:type="spellStart"/>
      <w:r>
        <w:t>DocumentRoot</w:t>
      </w:r>
      <w:proofErr w:type="spellEnd"/>
      <w:r>
        <w:t>: ~/</w:t>
      </w:r>
      <w:proofErr w:type="spellStart"/>
      <w:r>
        <w:t>psm</w:t>
      </w:r>
      <w:proofErr w:type="spellEnd"/>
      <w:r>
        <w:t>/</w:t>
      </w:r>
      <w:proofErr w:type="spellStart"/>
      <w:r>
        <w:t>web</w:t>
      </w:r>
      <w:proofErr w:type="spellEnd"/>
    </w:p>
    <w:p w:rsidR="000B5E25" w:rsidRDefault="000B5E25" w:rsidP="000B5E25">
      <w:pPr>
        <w:pStyle w:val="pdvlistnumber"/>
        <w:numPr>
          <w:ilvl w:val="0"/>
          <w:numId w:val="22"/>
        </w:numPr>
        <w:spacing w:before="0"/>
        <w:ind w:left="709" w:firstLine="0"/>
        <w:jc w:val="both"/>
      </w:pPr>
      <w:r>
        <w:t>CGI-директория: ~/</w:t>
      </w:r>
      <w:proofErr w:type="spellStart"/>
      <w:r>
        <w:t>psm</w:t>
      </w:r>
      <w:proofErr w:type="spellEnd"/>
      <w:r>
        <w:t>/</w:t>
      </w:r>
      <w:proofErr w:type="spellStart"/>
      <w:r>
        <w:t>web</w:t>
      </w:r>
      <w:proofErr w:type="spellEnd"/>
      <w:r>
        <w:t>/</w:t>
      </w:r>
      <w:proofErr w:type="spellStart"/>
      <w:r>
        <w:t>cgi-bin</w:t>
      </w:r>
      <w:proofErr w:type="spellEnd"/>
    </w:p>
    <w:p w:rsidR="000B5E25" w:rsidRDefault="000B5E25" w:rsidP="000B5E25">
      <w:pPr>
        <w:pStyle w:val="pdvlistnumber"/>
        <w:numPr>
          <w:ilvl w:val="0"/>
          <w:numId w:val="22"/>
        </w:numPr>
        <w:spacing w:before="0"/>
        <w:ind w:left="709" w:firstLine="0"/>
        <w:jc w:val="both"/>
      </w:pPr>
      <w:r>
        <w:t>HSTS заголовок: включён</w:t>
      </w:r>
    </w:p>
    <w:p w:rsidR="000B5E25" w:rsidRDefault="000B5E25" w:rsidP="000B5E25">
      <w:pPr>
        <w:pStyle w:val="pdvlistnumber"/>
        <w:numPr>
          <w:ilvl w:val="0"/>
          <w:numId w:val="22"/>
        </w:numPr>
        <w:spacing w:before="0"/>
      </w:pPr>
      <w:r>
        <w:t>GZIP сжатие: включено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left="709"/>
        <w:jc w:val="both"/>
        <w:rPr>
          <w:b/>
        </w:rPr>
      </w:pPr>
      <w:r>
        <w:rPr>
          <w:b/>
        </w:rPr>
        <w:t>Итоговая информация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>
        <w:t>После успешной установки скрипт выведет: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jc w:val="center"/>
      </w:pPr>
      <w:r>
        <w:rPr>
          <w:noProof/>
        </w:rPr>
        <w:lastRenderedPageBreak/>
        <w:drawing>
          <wp:inline distT="0" distB="0" distL="0" distR="0" wp14:anchorId="177DFD99" wp14:editId="577694D9">
            <wp:extent cx="4152900" cy="30099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jc w:val="center"/>
      </w:pP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rPr>
          <w:b/>
        </w:rPr>
      </w:pPr>
      <w:r>
        <w:tab/>
      </w:r>
      <w:r>
        <w:rPr>
          <w:b/>
        </w:rPr>
        <w:t>Проверка веб-интерфейса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  <w:jc w:val="both"/>
        <w:rPr>
          <w:i/>
        </w:rPr>
      </w:pPr>
      <w:r>
        <w:t xml:space="preserve">Откройте браузер и перейдите по адресу: </w:t>
      </w:r>
      <w:hyperlink w:history="1">
        <w:r>
          <w:rPr>
            <w:rStyle w:val="a7"/>
            <w:i/>
          </w:rPr>
          <w:t>https://&lt;ваш_домен_или_IP</w:t>
        </w:r>
      </w:hyperlink>
      <w:r>
        <w:rPr>
          <w:i/>
        </w:rPr>
        <w:t>&gt;</w:t>
      </w:r>
    </w:p>
    <w:p w:rsidR="000B5E25" w:rsidRDefault="000B5E25" w:rsidP="000B5E25">
      <w:pPr>
        <w:pStyle w:val="pdvlistnumber"/>
        <w:numPr>
          <w:ilvl w:val="0"/>
          <w:numId w:val="0"/>
        </w:numPr>
        <w:spacing w:before="0"/>
        <w:ind w:firstLine="709"/>
        <w:jc w:val="both"/>
      </w:pPr>
      <w:r>
        <w:t xml:space="preserve">При использовании </w:t>
      </w:r>
      <w:proofErr w:type="spellStart"/>
      <w:r>
        <w:t>самоподписанного</w:t>
      </w:r>
      <w:proofErr w:type="spellEnd"/>
      <w:r>
        <w:t xml:space="preserve"> сертификата браузер покажет предупреждение, для того чтобы продолжить работу нажмите "Дополнительно" → "Перейти на сайт (небезопасно)", это нормально для </w:t>
      </w:r>
      <w:proofErr w:type="spellStart"/>
      <w:r>
        <w:t>самоподписанных</w:t>
      </w:r>
      <w:proofErr w:type="spellEnd"/>
      <w:r>
        <w:t xml:space="preserve"> сертификатов.</w:t>
      </w:r>
    </w:p>
    <w:p w:rsidR="000B5E25" w:rsidRDefault="000B5E25" w:rsidP="000B5E25">
      <w:pPr>
        <w:pStyle w:val="14"/>
        <w:rPr>
          <w:szCs w:val="28"/>
        </w:rPr>
      </w:pPr>
      <w:r>
        <w:t xml:space="preserve">Чтобы браузер не выдавал предупреждение, нужно вручную добавить ваш </w:t>
      </w:r>
      <w:proofErr w:type="spellStart"/>
      <w:r>
        <w:t>самоподписанный</w:t>
      </w:r>
      <w:proofErr w:type="spellEnd"/>
      <w:r>
        <w:t xml:space="preserve"> сертификат (а точнее, корневой центр сертификации, который его подписал) в хранилище доверенных сертификатов вашей операционной системы и браузера.</w:t>
      </w:r>
    </w:p>
    <w:p w:rsidR="000417D9" w:rsidRPr="00A24585" w:rsidRDefault="000417D9" w:rsidP="0075488F">
      <w:pPr>
        <w:pStyle w:val="vmpchapterlevel2a"/>
        <w:rPr>
          <w:szCs w:val="28"/>
        </w:rPr>
      </w:pPr>
      <w:bookmarkStart w:id="146" w:name="_Toc230080846"/>
      <w:r w:rsidRPr="00A24585">
        <w:rPr>
          <w:szCs w:val="28"/>
        </w:rPr>
        <w:t>Начало работы</w:t>
      </w:r>
      <w:bookmarkEnd w:id="138"/>
      <w:bookmarkEnd w:id="146"/>
    </w:p>
    <w:p w:rsidR="000417D9" w:rsidRDefault="000417D9" w:rsidP="006D70FC">
      <w:pPr>
        <w:pStyle w:val="vmpchapterlevel3"/>
        <w:numPr>
          <w:ilvl w:val="0"/>
          <w:numId w:val="0"/>
        </w:numPr>
        <w:ind w:left="709"/>
        <w:rPr>
          <w:rStyle w:val="tdtext"/>
          <w:szCs w:val="28"/>
          <w:lang w:val="ru-RU"/>
        </w:rPr>
      </w:pPr>
      <w:r w:rsidRPr="00A24585">
        <w:rPr>
          <w:szCs w:val="28"/>
          <w:lang w:val="ru-RU"/>
        </w:rPr>
        <w:t xml:space="preserve">Для работы с </w:t>
      </w:r>
      <w:r w:rsidR="00947522">
        <w:rPr>
          <w:szCs w:val="28"/>
        </w:rPr>
        <w:t>PSM</w:t>
      </w:r>
      <w:r w:rsidR="00734B61" w:rsidRPr="00734B61">
        <w:rPr>
          <w:szCs w:val="28"/>
          <w:lang w:val="ru-RU"/>
        </w:rPr>
        <w:t>.</w:t>
      </w:r>
      <w:r w:rsidR="00734B61">
        <w:rPr>
          <w:szCs w:val="28"/>
        </w:rPr>
        <w:t>Web</w:t>
      </w:r>
      <w:r w:rsidRPr="00A24585">
        <w:rPr>
          <w:szCs w:val="28"/>
          <w:lang w:val="ru-RU"/>
        </w:rPr>
        <w:t xml:space="preserve"> необходим </w:t>
      </w:r>
      <w:r w:rsidRPr="00A24585">
        <w:rPr>
          <w:szCs w:val="28"/>
        </w:rPr>
        <w:t>Web</w:t>
      </w:r>
      <w:r w:rsidRPr="00A24585">
        <w:rPr>
          <w:szCs w:val="28"/>
          <w:lang w:val="ru-RU"/>
        </w:rPr>
        <w:t>-браузер.</w:t>
      </w:r>
    </w:p>
    <w:p w:rsidR="006D70FC" w:rsidRDefault="006D70FC" w:rsidP="006D70FC">
      <w:pPr>
        <w:pStyle w:val="vmpchapterlevel3"/>
        <w:numPr>
          <w:ilvl w:val="0"/>
          <w:numId w:val="0"/>
        </w:numPr>
        <w:ind w:left="709"/>
        <w:rPr>
          <w:rFonts w:cs="Times New Roman"/>
          <w:bCs/>
          <w:szCs w:val="28"/>
          <w:lang w:val="ru-RU"/>
        </w:rPr>
      </w:pPr>
      <w:r w:rsidRPr="006D70FC">
        <w:rPr>
          <w:rFonts w:cs="Times New Roman"/>
          <w:bCs/>
          <w:szCs w:val="28"/>
          <w:lang w:val="ru-RU"/>
        </w:rPr>
        <w:t xml:space="preserve">Для входа в </w:t>
      </w:r>
      <w:proofErr w:type="spellStart"/>
      <w:r w:rsidR="005B1128" w:rsidRPr="005B1128">
        <w:rPr>
          <w:rFonts w:cs="Times New Roman"/>
          <w:bCs/>
          <w:szCs w:val="28"/>
          <w:lang w:val="ru-RU"/>
        </w:rPr>
        <w:t>PSM</w:t>
      </w:r>
      <w:r w:rsidR="00734B61" w:rsidRPr="00734B61">
        <w:rPr>
          <w:rFonts w:cs="Times New Roman"/>
          <w:bCs/>
          <w:szCs w:val="28"/>
          <w:lang w:val="ru-RU"/>
        </w:rPr>
        <w:t>.Web</w:t>
      </w:r>
      <w:proofErr w:type="spellEnd"/>
      <w:r w:rsidR="005B1128" w:rsidRPr="00734B61">
        <w:rPr>
          <w:rFonts w:cs="Times New Roman"/>
          <w:bCs/>
          <w:szCs w:val="28"/>
          <w:lang w:val="ru-RU"/>
        </w:rPr>
        <w:t xml:space="preserve"> </w:t>
      </w:r>
      <w:r w:rsidRPr="006D70FC">
        <w:rPr>
          <w:rFonts w:cs="Times New Roman"/>
          <w:bCs/>
          <w:szCs w:val="28"/>
          <w:lang w:val="ru-RU"/>
        </w:rPr>
        <w:t xml:space="preserve">необходимо: </w:t>
      </w:r>
    </w:p>
    <w:p w:rsidR="006D70FC" w:rsidRDefault="006D70FC" w:rsidP="006D70FC">
      <w:pPr>
        <w:pStyle w:val="vmpchapterlevel3"/>
        <w:numPr>
          <w:ilvl w:val="0"/>
          <w:numId w:val="0"/>
        </w:numPr>
        <w:ind w:left="709"/>
        <w:rPr>
          <w:rFonts w:cs="Times New Roman"/>
          <w:bCs/>
          <w:szCs w:val="28"/>
          <w:lang w:val="ru-RU"/>
        </w:rPr>
      </w:pPr>
      <w:r w:rsidRPr="006D70FC">
        <w:rPr>
          <w:rFonts w:cs="Times New Roman"/>
          <w:bCs/>
          <w:szCs w:val="28"/>
          <w:lang w:val="ru-RU"/>
        </w:rPr>
        <w:t>– запустить браузер;</w:t>
      </w:r>
    </w:p>
    <w:p w:rsidR="006D70FC" w:rsidRDefault="006D70FC" w:rsidP="005B1128">
      <w:pPr>
        <w:pStyle w:val="vmpchapterlevel3"/>
        <w:numPr>
          <w:ilvl w:val="0"/>
          <w:numId w:val="0"/>
        </w:numPr>
        <w:ind w:firstLine="709"/>
        <w:rPr>
          <w:rFonts w:cs="Times New Roman"/>
          <w:bCs/>
          <w:szCs w:val="28"/>
          <w:lang w:val="ru-RU"/>
        </w:rPr>
      </w:pPr>
      <w:r w:rsidRPr="006D70FC">
        <w:rPr>
          <w:rFonts w:cs="Times New Roman"/>
          <w:bCs/>
          <w:szCs w:val="28"/>
          <w:lang w:val="ru-RU"/>
        </w:rPr>
        <w:t xml:space="preserve">– в адресную строку браузера ввести </w:t>
      </w:r>
      <w:r w:rsidR="005B1128" w:rsidRPr="006D70FC">
        <w:rPr>
          <w:rFonts w:cs="Times New Roman"/>
          <w:bCs/>
          <w:szCs w:val="28"/>
          <w:lang w:val="ru-RU"/>
        </w:rPr>
        <w:t>адрес сервера,</w:t>
      </w:r>
      <w:r w:rsidRPr="006D70FC">
        <w:rPr>
          <w:rFonts w:cs="Times New Roman"/>
          <w:bCs/>
          <w:szCs w:val="28"/>
          <w:lang w:val="ru-RU"/>
        </w:rPr>
        <w:t xml:space="preserve"> </w:t>
      </w:r>
      <w:r w:rsidR="005B1128">
        <w:rPr>
          <w:rFonts w:cs="Times New Roman"/>
          <w:bCs/>
          <w:szCs w:val="28"/>
          <w:lang w:val="ru-RU"/>
        </w:rPr>
        <w:t xml:space="preserve">на который установлена </w:t>
      </w:r>
      <w:r w:rsidR="00734B61">
        <w:rPr>
          <w:rFonts w:cs="Times New Roman"/>
          <w:bCs/>
          <w:szCs w:val="28"/>
          <w:lang w:val="ru-RU"/>
        </w:rPr>
        <w:t>ПО</w:t>
      </w:r>
      <w:r w:rsidR="005B1128">
        <w:rPr>
          <w:rFonts w:cs="Times New Roman"/>
          <w:bCs/>
          <w:szCs w:val="28"/>
          <w:lang w:val="ru-RU"/>
        </w:rPr>
        <w:t xml:space="preserve"> </w:t>
      </w:r>
      <w:r w:rsidR="005B1128">
        <w:rPr>
          <w:rFonts w:cs="Times New Roman"/>
          <w:bCs/>
          <w:szCs w:val="28"/>
        </w:rPr>
        <w:t>PSM</w:t>
      </w:r>
      <w:r w:rsidR="00734B61">
        <w:rPr>
          <w:rFonts w:cs="Times New Roman"/>
          <w:bCs/>
          <w:szCs w:val="28"/>
          <w:lang w:val="ru-RU"/>
        </w:rPr>
        <w:t>.</w:t>
      </w:r>
      <w:r w:rsidR="00734B61">
        <w:rPr>
          <w:rFonts w:cs="Times New Roman"/>
          <w:bCs/>
          <w:szCs w:val="28"/>
        </w:rPr>
        <w:t>Web</w:t>
      </w:r>
      <w:r w:rsidR="00715EB9">
        <w:rPr>
          <w:rFonts w:cs="Times New Roman"/>
          <w:bCs/>
          <w:szCs w:val="28"/>
          <w:lang w:val="ru-RU"/>
        </w:rPr>
        <w:t xml:space="preserve"> (</w:t>
      </w:r>
      <w:r w:rsidR="00715EB9" w:rsidRPr="00715EB9">
        <w:rPr>
          <w:rFonts w:cs="Times New Roman"/>
          <w:bCs/>
          <w:szCs w:val="28"/>
          <w:lang w:val="ru-RU"/>
        </w:rPr>
        <w:t>ссылка определяется при установке ПО)</w:t>
      </w:r>
      <w:r w:rsidRPr="00715EB9">
        <w:rPr>
          <w:rFonts w:cs="Times New Roman"/>
          <w:bCs/>
          <w:szCs w:val="28"/>
          <w:lang w:val="ru-RU"/>
        </w:rPr>
        <w:t>;</w:t>
      </w:r>
      <w:r w:rsidRPr="006D70FC">
        <w:rPr>
          <w:rFonts w:cs="Times New Roman"/>
          <w:bCs/>
          <w:szCs w:val="28"/>
          <w:lang w:val="ru-RU"/>
        </w:rPr>
        <w:t xml:space="preserve"> </w:t>
      </w:r>
    </w:p>
    <w:p w:rsidR="00A11273" w:rsidRDefault="006D70FC" w:rsidP="00A11273">
      <w:pPr>
        <w:pStyle w:val="vmpchapterlevel3"/>
        <w:numPr>
          <w:ilvl w:val="0"/>
          <w:numId w:val="0"/>
        </w:numPr>
        <w:ind w:firstLine="709"/>
        <w:rPr>
          <w:rFonts w:cs="Times New Roman"/>
          <w:bCs/>
          <w:szCs w:val="28"/>
          <w:lang w:val="ru-RU"/>
        </w:rPr>
      </w:pPr>
      <w:r w:rsidRPr="006D70FC">
        <w:rPr>
          <w:rFonts w:cs="Times New Roman"/>
          <w:bCs/>
          <w:szCs w:val="28"/>
          <w:lang w:val="ru-RU"/>
        </w:rPr>
        <w:t xml:space="preserve">– в форме авторизации ввести логин и пароль, выданные администратором системы (по умолчанию ввести логин – </w:t>
      </w:r>
      <w:r w:rsidR="005B1128" w:rsidRPr="005B1128">
        <w:rPr>
          <w:rFonts w:cs="Times New Roman"/>
          <w:bCs/>
          <w:i/>
          <w:szCs w:val="28"/>
        </w:rPr>
        <w:t>admin</w:t>
      </w:r>
      <w:r w:rsidRPr="006D70FC">
        <w:rPr>
          <w:rFonts w:cs="Times New Roman"/>
          <w:bCs/>
          <w:szCs w:val="28"/>
          <w:lang w:val="ru-RU"/>
        </w:rPr>
        <w:t xml:space="preserve">, пароль – </w:t>
      </w:r>
      <w:r w:rsidR="005B1128" w:rsidRPr="005B1128">
        <w:rPr>
          <w:rFonts w:cs="Times New Roman"/>
          <w:bCs/>
          <w:i/>
          <w:szCs w:val="28"/>
        </w:rPr>
        <w:t>admin</w:t>
      </w:r>
      <w:r w:rsidR="001D7F04">
        <w:rPr>
          <w:rFonts w:cs="Times New Roman"/>
          <w:bCs/>
          <w:szCs w:val="28"/>
          <w:lang w:val="ru-RU"/>
        </w:rPr>
        <w:t>), нажать кнопку «Войти» или воспользоваться кнопкой «</w:t>
      </w:r>
      <w:r w:rsidR="001D7F04" w:rsidRPr="001D7F04">
        <w:rPr>
          <w:rFonts w:cs="Times New Roman"/>
          <w:bCs/>
          <w:szCs w:val="28"/>
          <w:lang w:val="ru-RU"/>
        </w:rPr>
        <w:t xml:space="preserve">Вход c помощью </w:t>
      </w:r>
      <w:proofErr w:type="spellStart"/>
      <w:r w:rsidR="001D7F04" w:rsidRPr="001D7F04">
        <w:rPr>
          <w:rFonts w:cs="Times New Roman"/>
          <w:bCs/>
          <w:szCs w:val="28"/>
          <w:lang w:val="ru-RU"/>
        </w:rPr>
        <w:t>OpenID</w:t>
      </w:r>
      <w:proofErr w:type="spellEnd"/>
      <w:r w:rsidR="001D7F04" w:rsidRPr="001D7F04">
        <w:rPr>
          <w:rFonts w:cs="Times New Roman"/>
          <w:bCs/>
          <w:szCs w:val="28"/>
          <w:lang w:val="ru-RU"/>
        </w:rPr>
        <w:t xml:space="preserve"> </w:t>
      </w:r>
      <w:proofErr w:type="spellStart"/>
      <w:r w:rsidR="001D7F04" w:rsidRPr="001D7F04">
        <w:rPr>
          <w:rFonts w:cs="Times New Roman"/>
          <w:bCs/>
          <w:szCs w:val="28"/>
          <w:lang w:val="ru-RU"/>
        </w:rPr>
        <w:t>Provider</w:t>
      </w:r>
      <w:proofErr w:type="spellEnd"/>
      <w:r w:rsidR="001D7F04">
        <w:rPr>
          <w:rFonts w:cs="Times New Roman"/>
          <w:bCs/>
          <w:szCs w:val="28"/>
          <w:lang w:val="ru-RU"/>
        </w:rPr>
        <w:t>»</w:t>
      </w:r>
      <w:r w:rsidR="001D7F04" w:rsidRPr="0042268B">
        <w:rPr>
          <w:rFonts w:cs="Times New Roman"/>
          <w:bCs/>
          <w:szCs w:val="28"/>
          <w:lang w:val="ru-RU"/>
        </w:rPr>
        <w:t xml:space="preserve"> (</w:t>
      </w:r>
      <w:r w:rsidR="001D7F04">
        <w:rPr>
          <w:rFonts w:cs="Times New Roman"/>
          <w:bCs/>
          <w:szCs w:val="28"/>
          <w:lang w:val="ru-RU"/>
        </w:rPr>
        <w:t xml:space="preserve">для этого необходимо настроить внешний </w:t>
      </w:r>
      <w:proofErr w:type="spellStart"/>
      <w:r w:rsidR="001D7F04" w:rsidRPr="001D7F04">
        <w:rPr>
          <w:rFonts w:cs="Times New Roman"/>
          <w:bCs/>
          <w:szCs w:val="28"/>
          <w:lang w:val="ru-RU"/>
        </w:rPr>
        <w:t>OpenID</w:t>
      </w:r>
      <w:proofErr w:type="spellEnd"/>
      <w:r w:rsidR="001D7F04" w:rsidRPr="001D7F04">
        <w:rPr>
          <w:rFonts w:cs="Times New Roman"/>
          <w:bCs/>
          <w:szCs w:val="28"/>
          <w:lang w:val="ru-RU"/>
        </w:rPr>
        <w:t>-провайдер</w:t>
      </w:r>
      <w:r w:rsidR="00DF1FCC">
        <w:rPr>
          <w:rFonts w:cs="Times New Roman"/>
          <w:bCs/>
          <w:szCs w:val="28"/>
          <w:lang w:val="ru-RU"/>
        </w:rPr>
        <w:t>)</w:t>
      </w:r>
      <w:r w:rsidR="0042268B" w:rsidRPr="0042268B">
        <w:rPr>
          <w:rFonts w:cs="Times New Roman"/>
          <w:bCs/>
          <w:szCs w:val="28"/>
          <w:lang w:val="ru-RU"/>
        </w:rPr>
        <w:t xml:space="preserve">, </w:t>
      </w:r>
      <w:r w:rsidR="0042268B">
        <w:rPr>
          <w:rFonts w:cs="Times New Roman"/>
          <w:bCs/>
          <w:szCs w:val="28"/>
          <w:lang w:val="ru-RU"/>
        </w:rPr>
        <w:t xml:space="preserve">внешний вид </w:t>
      </w:r>
      <w:r w:rsidR="00A11273">
        <w:rPr>
          <w:rFonts w:cs="Times New Roman"/>
          <w:bCs/>
          <w:szCs w:val="28"/>
          <w:lang w:val="ru-RU"/>
        </w:rPr>
        <w:t>формы авторизации представлен на рисунке 1</w:t>
      </w:r>
      <w:r w:rsidR="00DF1FCC">
        <w:rPr>
          <w:rFonts w:cs="Times New Roman"/>
          <w:bCs/>
          <w:szCs w:val="28"/>
          <w:lang w:val="ru-RU"/>
        </w:rPr>
        <w:t>.</w:t>
      </w:r>
    </w:p>
    <w:p w:rsidR="00A11273" w:rsidRPr="00A11273" w:rsidRDefault="000B18E5" w:rsidP="00A11273">
      <w:pPr>
        <w:pStyle w:val="vmpchapterlevel3"/>
        <w:numPr>
          <w:ilvl w:val="0"/>
          <w:numId w:val="0"/>
        </w:numPr>
        <w:jc w:val="center"/>
        <w:rPr>
          <w:rFonts w:cs="Times New Roman"/>
          <w:bCs/>
          <w:szCs w:val="28"/>
          <w:lang w:val="ru-RU"/>
        </w:rPr>
      </w:pPr>
      <w:r w:rsidRPr="000B18E5">
        <w:rPr>
          <w:rFonts w:cs="Times New Roman"/>
          <w:bCs/>
          <w:noProof/>
          <w:szCs w:val="28"/>
          <w:lang w:val="ru-RU" w:eastAsia="ru-RU"/>
        </w:rPr>
        <w:lastRenderedPageBreak/>
        <w:drawing>
          <wp:inline distT="0" distB="0" distL="0" distR="0" wp14:anchorId="7B39207F" wp14:editId="59A095E8">
            <wp:extent cx="6645910" cy="3804285"/>
            <wp:effectExtent l="0" t="0" r="254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94A" w:rsidRDefault="00A11273" w:rsidP="00A11273">
      <w:pPr>
        <w:ind w:firstLine="0"/>
        <w:jc w:val="center"/>
      </w:pPr>
      <w:r w:rsidRPr="00A11273">
        <w:t>Рисунок 1 –</w:t>
      </w:r>
      <w:r>
        <w:t xml:space="preserve"> </w:t>
      </w:r>
      <w:r w:rsidRPr="00A11273">
        <w:t>Внешний вид формы авторизации</w:t>
      </w:r>
    </w:p>
    <w:p w:rsidR="00A11273" w:rsidRDefault="00A11273" w:rsidP="00A11273">
      <w:pPr>
        <w:ind w:left="3545"/>
      </w:pPr>
    </w:p>
    <w:p w:rsidR="00A11273" w:rsidRDefault="00A11273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Default="000B5E25" w:rsidP="00A11273">
      <w:pPr>
        <w:ind w:left="3545"/>
      </w:pPr>
    </w:p>
    <w:p w:rsidR="000B5E25" w:rsidRPr="00A24585" w:rsidRDefault="000B5E25" w:rsidP="00A11273">
      <w:pPr>
        <w:ind w:left="3545"/>
      </w:pPr>
    </w:p>
    <w:p w:rsidR="000417D9" w:rsidRPr="00A24585" w:rsidRDefault="002637D5" w:rsidP="00BB2D2B">
      <w:pPr>
        <w:pStyle w:val="vmpchapterlevel1"/>
        <w:jc w:val="center"/>
        <w:rPr>
          <w:b w:val="0"/>
          <w:szCs w:val="28"/>
        </w:rPr>
      </w:pPr>
      <w:bookmarkStart w:id="147" w:name="_Toc114815417"/>
      <w:bookmarkStart w:id="148" w:name="_Toc230080847"/>
      <w:r w:rsidRPr="00A24585">
        <w:rPr>
          <w:b w:val="0"/>
          <w:szCs w:val="28"/>
        </w:rPr>
        <w:lastRenderedPageBreak/>
        <w:t>ОПИСАНИЕ РАБОТЫ</w:t>
      </w:r>
      <w:r w:rsidR="00003FB0">
        <w:rPr>
          <w:b w:val="0"/>
          <w:szCs w:val="28"/>
        </w:rPr>
        <w:t xml:space="preserve"> С</w:t>
      </w:r>
      <w:r w:rsidRPr="00A24585">
        <w:rPr>
          <w:b w:val="0"/>
          <w:szCs w:val="28"/>
        </w:rPr>
        <w:t xml:space="preserve"> </w:t>
      </w:r>
      <w:bookmarkEnd w:id="147"/>
      <w:r w:rsidR="00947522">
        <w:rPr>
          <w:b w:val="0"/>
          <w:szCs w:val="28"/>
          <w:lang w:val="en-US"/>
        </w:rPr>
        <w:t>PSM</w:t>
      </w:r>
      <w:r w:rsidR="00734B61" w:rsidRPr="000B5E25">
        <w:rPr>
          <w:b w:val="0"/>
          <w:szCs w:val="28"/>
        </w:rPr>
        <w:t>.</w:t>
      </w:r>
      <w:r w:rsidR="00734B61">
        <w:rPr>
          <w:b w:val="0"/>
          <w:szCs w:val="28"/>
          <w:lang w:val="en-US"/>
        </w:rPr>
        <w:t>WEB</w:t>
      </w:r>
      <w:bookmarkEnd w:id="148"/>
    </w:p>
    <w:p w:rsidR="00385B07" w:rsidRDefault="00167335" w:rsidP="00385B07">
      <w:pPr>
        <w:pStyle w:val="vmpchapterlevel2a"/>
      </w:pPr>
      <w:bookmarkStart w:id="149" w:name="_Toc114815418"/>
      <w:bookmarkStart w:id="150" w:name="_Toc230080848"/>
      <w:r>
        <w:t xml:space="preserve">Главная форма </w:t>
      </w:r>
      <w:proofErr w:type="spellStart"/>
      <w:r>
        <w:rPr>
          <w:lang w:val="en-US"/>
        </w:rPr>
        <w:t>PSM</w:t>
      </w:r>
      <w:bookmarkStart w:id="151" w:name="_Toc223355286"/>
      <w:r w:rsidR="00734B61">
        <w:rPr>
          <w:lang w:val="en-US"/>
        </w:rPr>
        <w:t>.Web</w:t>
      </w:r>
      <w:bookmarkEnd w:id="150"/>
      <w:proofErr w:type="spellEnd"/>
    </w:p>
    <w:p w:rsidR="000417D9" w:rsidRPr="00900027" w:rsidRDefault="00900027" w:rsidP="0068769F">
      <w:pPr>
        <w:pStyle w:val="pdvtext14"/>
        <w:spacing w:before="0"/>
      </w:pPr>
      <w:bookmarkStart w:id="152" w:name="_Toc223423189"/>
      <w:r w:rsidRPr="00385B07">
        <w:t xml:space="preserve">После успешного входа на экране монитора появится главная форма </w:t>
      </w:r>
      <w:r w:rsidRPr="00385B07">
        <w:rPr>
          <w:lang w:val="en-US"/>
        </w:rPr>
        <w:t>PSM</w:t>
      </w:r>
      <w:bookmarkStart w:id="153" w:name="_Toc114648961"/>
      <w:bookmarkStart w:id="154" w:name="_Toc114649133"/>
      <w:bookmarkStart w:id="155" w:name="_Toc114668360"/>
      <w:bookmarkStart w:id="156" w:name="_Toc114732114"/>
      <w:bookmarkStart w:id="157" w:name="_Toc114733709"/>
      <w:bookmarkStart w:id="158" w:name="_Toc114747636"/>
      <w:bookmarkStart w:id="159" w:name="_Toc114747811"/>
      <w:bookmarkEnd w:id="136"/>
      <w:bookmarkEnd w:id="149"/>
      <w:bookmarkEnd w:id="153"/>
      <w:bookmarkEnd w:id="154"/>
      <w:bookmarkEnd w:id="155"/>
      <w:bookmarkEnd w:id="156"/>
      <w:bookmarkEnd w:id="157"/>
      <w:bookmarkEnd w:id="158"/>
      <w:bookmarkEnd w:id="159"/>
      <w:r w:rsidR="00734B61" w:rsidRPr="00734B61">
        <w:t>.</w:t>
      </w:r>
      <w:r w:rsidR="00734B61">
        <w:rPr>
          <w:lang w:val="en-US"/>
        </w:rPr>
        <w:t>Web</w:t>
      </w:r>
      <w:r w:rsidR="000417D9" w:rsidRPr="00385B07">
        <w:t>, приведенная на рис</w:t>
      </w:r>
      <w:r w:rsidR="000F6546">
        <w:t>унке</w:t>
      </w:r>
      <w:r w:rsidR="000417D9" w:rsidRPr="00385B07">
        <w:t xml:space="preserve"> </w:t>
      </w:r>
      <w:r w:rsidR="000417D9" w:rsidRPr="00385B07">
        <w:fldChar w:fldCharType="begin"/>
      </w:r>
      <w:r w:rsidR="000417D9" w:rsidRPr="00385B07">
        <w:instrText xml:space="preserve"> REF  </w:instrText>
      </w:r>
      <w:r w:rsidR="00A9329F" w:rsidRPr="00385B07">
        <w:instrText>_Ref114141382 \# 0</w:instrText>
      </w:r>
      <w:r w:rsidR="000417D9" w:rsidRPr="00385B07">
        <w:instrText xml:space="preserve"> \h \n \t </w:instrText>
      </w:r>
      <w:r w:rsidR="00A24585" w:rsidRPr="00385B07">
        <w:instrText xml:space="preserve"> \* MERGEFORMAT </w:instrText>
      </w:r>
      <w:r w:rsidR="000417D9" w:rsidRPr="00385B07">
        <w:fldChar w:fldCharType="separate"/>
      </w:r>
      <w:r w:rsidR="000953B7" w:rsidRPr="00385B07">
        <w:t>2</w:t>
      </w:r>
      <w:r w:rsidR="000417D9" w:rsidRPr="00385B07">
        <w:fldChar w:fldCharType="end"/>
      </w:r>
      <w:r w:rsidR="000417D9" w:rsidRPr="00385B07">
        <w:t>,</w:t>
      </w:r>
      <w:r w:rsidR="000E1245" w:rsidRPr="00385B07">
        <w:t xml:space="preserve"> которая</w:t>
      </w:r>
      <w:r w:rsidR="000417D9" w:rsidRPr="00385B07">
        <w:t xml:space="preserve"> состоит из следующих компонентов:</w:t>
      </w:r>
      <w:bookmarkEnd w:id="151"/>
      <w:bookmarkEnd w:id="152"/>
    </w:p>
    <w:p w:rsidR="000417D9" w:rsidRPr="00A24585" w:rsidRDefault="000417D9" w:rsidP="000E1245">
      <w:pPr>
        <w:pStyle w:val="tdorderedlistlevel1"/>
      </w:pPr>
      <w:r w:rsidRPr="00A24585">
        <w:t xml:space="preserve">область отображения </w:t>
      </w:r>
      <w:r w:rsidR="000B6269">
        <w:t xml:space="preserve">общей информации о </w:t>
      </w:r>
      <w:r w:rsidR="000E1245" w:rsidRPr="000E1245">
        <w:t>контролируемо</w:t>
      </w:r>
      <w:r w:rsidR="000B6269">
        <w:t>м</w:t>
      </w:r>
      <w:r w:rsidR="000E1245" w:rsidRPr="000E1245">
        <w:t xml:space="preserve"> объект</w:t>
      </w:r>
      <w:r w:rsidR="000B6269">
        <w:t>е</w:t>
      </w:r>
      <w:r w:rsidRPr="00A24585">
        <w:t>;</w:t>
      </w:r>
    </w:p>
    <w:p w:rsidR="000417D9" w:rsidRPr="00A24585" w:rsidRDefault="000417D9" w:rsidP="000417D9">
      <w:pPr>
        <w:pStyle w:val="tdorderedlistlevel1"/>
      </w:pPr>
      <w:r w:rsidRPr="00A24585">
        <w:t>панель управления;</w:t>
      </w:r>
    </w:p>
    <w:p w:rsidR="000417D9" w:rsidRPr="00A24585" w:rsidRDefault="000417D9" w:rsidP="000417D9">
      <w:pPr>
        <w:pStyle w:val="tdorderedlistlevel1"/>
      </w:pPr>
      <w:r w:rsidRPr="00A24585">
        <w:t>панель навигации;</w:t>
      </w:r>
    </w:p>
    <w:p w:rsidR="000417D9" w:rsidRPr="00A24585" w:rsidRDefault="000417D9" w:rsidP="000417D9">
      <w:pPr>
        <w:pStyle w:val="tdorderedlistlevel1"/>
      </w:pPr>
      <w:r w:rsidRPr="00A24585">
        <w:t>рабочая область;</w:t>
      </w:r>
    </w:p>
    <w:p w:rsidR="000417D9" w:rsidRPr="00A24585" w:rsidRDefault="00A603DC" w:rsidP="000417D9">
      <w:pPr>
        <w:pStyle w:val="tdorderedlistlevel1"/>
      </w:pPr>
      <w:r>
        <w:t>панель</w:t>
      </w:r>
      <w:r w:rsidR="000417D9" w:rsidRPr="00A24585">
        <w:t xml:space="preserve"> «Общая статистика»;</w:t>
      </w:r>
    </w:p>
    <w:p w:rsidR="000417D9" w:rsidRPr="002B2D57" w:rsidRDefault="00A603DC" w:rsidP="002B2D57">
      <w:pPr>
        <w:pStyle w:val="tdorderedlistlevel1"/>
        <w:spacing w:line="240" w:lineRule="auto"/>
      </w:pPr>
      <w:bookmarkStart w:id="160" w:name="_Hlk114126194"/>
      <w:r w:rsidRPr="00A603DC">
        <w:t>панель</w:t>
      </w:r>
      <w:r w:rsidR="000417D9" w:rsidRPr="00A24585">
        <w:t xml:space="preserve"> «Опасные объекты»</w:t>
      </w:r>
      <w:bookmarkEnd w:id="160"/>
      <w:r w:rsidR="000E1245">
        <w:rPr>
          <w:lang w:val="en-US"/>
        </w:rPr>
        <w:t>.</w:t>
      </w:r>
    </w:p>
    <w:p w:rsidR="002B2D57" w:rsidRPr="00A24585" w:rsidRDefault="002B2D57" w:rsidP="002B2D57">
      <w:pPr>
        <w:pStyle w:val="tdorderedlistlevel1"/>
        <w:numPr>
          <w:ilvl w:val="0"/>
          <w:numId w:val="0"/>
        </w:numPr>
        <w:spacing w:line="240" w:lineRule="auto"/>
        <w:ind w:left="709"/>
      </w:pPr>
    </w:p>
    <w:p w:rsidR="002B2D57" w:rsidRDefault="007E36FE" w:rsidP="002B2D57">
      <w:pPr>
        <w:pStyle w:val="tdtext0"/>
        <w:spacing w:line="240" w:lineRule="auto"/>
        <w:ind w:firstLine="0"/>
        <w:jc w:val="center"/>
      </w:pPr>
      <w:bookmarkStart w:id="161" w:name="_Ref114141382"/>
      <w:r>
        <w:rPr>
          <w:noProof/>
        </w:rPr>
        <w:drawing>
          <wp:inline distT="0" distB="0" distL="0" distR="0" wp14:anchorId="00A3C32C" wp14:editId="258312F4">
            <wp:extent cx="6638925" cy="26289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D57" w:rsidRDefault="002B2D57" w:rsidP="002B2D57">
      <w:pPr>
        <w:pStyle w:val="tdtext0"/>
        <w:spacing w:line="240" w:lineRule="auto"/>
        <w:ind w:firstLine="0"/>
        <w:jc w:val="center"/>
      </w:pPr>
    </w:p>
    <w:p w:rsidR="00615CD0" w:rsidRDefault="000E1245" w:rsidP="00615CD0">
      <w:pPr>
        <w:pStyle w:val="tdtext0"/>
        <w:ind w:firstLine="0"/>
        <w:jc w:val="center"/>
        <w:rPr>
          <w:szCs w:val="28"/>
        </w:rPr>
      </w:pPr>
      <w:r w:rsidRPr="000E1245">
        <w:t xml:space="preserve">Рисунок </w:t>
      </w:r>
      <w:r>
        <w:t xml:space="preserve">2 </w:t>
      </w:r>
      <w:r w:rsidRPr="000E1245">
        <w:t xml:space="preserve">–  </w:t>
      </w:r>
      <w:r w:rsidR="000417D9" w:rsidRPr="000E1245">
        <w:t xml:space="preserve">Состав главной формы </w:t>
      </w:r>
      <w:bookmarkEnd w:id="161"/>
      <w:proofErr w:type="spellStart"/>
      <w:r w:rsidR="00B62AA2" w:rsidRPr="00B62AA2">
        <w:t>PSM.Web</w:t>
      </w:r>
      <w:proofErr w:type="spellEnd"/>
    </w:p>
    <w:p w:rsidR="009060B3" w:rsidRPr="000B6269" w:rsidRDefault="000B6269" w:rsidP="000B6269">
      <w:pPr>
        <w:pStyle w:val="vmpchapterlevel3"/>
        <w:rPr>
          <w:lang w:val="ru-RU"/>
        </w:rPr>
      </w:pPr>
      <w:r>
        <w:rPr>
          <w:lang w:val="ru-RU"/>
        </w:rPr>
        <w:t>О</w:t>
      </w:r>
      <w:r w:rsidRPr="000B6269">
        <w:rPr>
          <w:lang w:val="ru-RU"/>
        </w:rPr>
        <w:t>бласть отображения общей информации о контролируемом объекте</w:t>
      </w:r>
      <w:r>
        <w:rPr>
          <w:lang w:val="ru-RU"/>
        </w:rPr>
        <w:t>, содержит наименование организации и объекта, а также</w:t>
      </w:r>
      <w:r w:rsidRPr="000B6269">
        <w:rPr>
          <w:szCs w:val="28"/>
          <w:lang w:val="ru-RU"/>
        </w:rPr>
        <w:t xml:space="preserve"> </w:t>
      </w:r>
      <w:r w:rsidRPr="000B6269">
        <w:rPr>
          <w:lang w:val="ru-RU"/>
        </w:rPr>
        <w:t>текущее время и дат</w:t>
      </w:r>
      <w:r>
        <w:rPr>
          <w:lang w:val="ru-RU"/>
        </w:rPr>
        <w:t>у</w:t>
      </w:r>
      <w:r w:rsidRPr="000B6269">
        <w:rPr>
          <w:lang w:val="ru-RU"/>
        </w:rPr>
        <w:t xml:space="preserve">, </w:t>
      </w:r>
      <w:r w:rsidR="001C1CE7">
        <w:rPr>
          <w:lang w:val="ru-RU"/>
        </w:rPr>
        <w:t>часовой</w:t>
      </w:r>
      <w:r w:rsidRPr="000B6269">
        <w:rPr>
          <w:lang w:val="ru-RU"/>
        </w:rPr>
        <w:t xml:space="preserve"> пояс</w:t>
      </w:r>
      <w:r>
        <w:rPr>
          <w:lang w:val="ru-RU"/>
        </w:rPr>
        <w:t>.</w:t>
      </w:r>
    </w:p>
    <w:p w:rsidR="000417D9" w:rsidRPr="000B6269" w:rsidRDefault="000417D9" w:rsidP="000B6269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Панель управления</w:t>
      </w:r>
      <w:r w:rsidR="0097631D" w:rsidRPr="00A24585">
        <w:rPr>
          <w:szCs w:val="28"/>
          <w:lang w:val="ru-RU"/>
        </w:rPr>
        <w:t xml:space="preserve"> содержит следующие элементы</w:t>
      </w:r>
      <w:r w:rsidRPr="00A24585">
        <w:rPr>
          <w:szCs w:val="28"/>
          <w:lang w:val="ru-RU"/>
        </w:rPr>
        <w:t>:</w:t>
      </w:r>
    </w:p>
    <w:p w:rsidR="000417D9" w:rsidRPr="00A24585" w:rsidRDefault="00020780" w:rsidP="00A42883">
      <w:pPr>
        <w:pStyle w:val="tdtext0"/>
        <w:ind w:firstLine="709"/>
        <w:rPr>
          <w:szCs w:val="28"/>
        </w:rPr>
      </w:pPr>
      <w:r w:rsidRPr="00DA27D8">
        <w:rPr>
          <w:szCs w:val="28"/>
        </w:rPr>
        <w:t xml:space="preserve">- </w:t>
      </w:r>
      <w:r>
        <w:rPr>
          <w:szCs w:val="28"/>
        </w:rPr>
        <w:t>логин пользователя</w:t>
      </w:r>
      <w:r w:rsidRPr="00DA27D8">
        <w:rPr>
          <w:szCs w:val="28"/>
        </w:rPr>
        <w:t>;</w:t>
      </w:r>
    </w:p>
    <w:p w:rsidR="000417D9" w:rsidRDefault="000417D9" w:rsidP="0097631D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- пиктограмма </w:t>
      </w:r>
      <w:r w:rsidR="00635B50" w:rsidRPr="00635B50">
        <w:rPr>
          <w:noProof/>
          <w:szCs w:val="28"/>
        </w:rPr>
        <w:drawing>
          <wp:inline distT="0" distB="0" distL="0" distR="0" wp14:anchorId="307AD550" wp14:editId="735625A7">
            <wp:extent cx="172085" cy="170658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6536" cy="19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B50" w:rsidRPr="00635B50">
        <w:rPr>
          <w:szCs w:val="28"/>
        </w:rPr>
        <w:t xml:space="preserve"> – </w:t>
      </w:r>
      <w:r w:rsidRPr="00A24585">
        <w:rPr>
          <w:szCs w:val="28"/>
        </w:rPr>
        <w:t>«Обновить»;</w:t>
      </w:r>
    </w:p>
    <w:p w:rsidR="00635B50" w:rsidRPr="00635B50" w:rsidRDefault="00635B50" w:rsidP="0097631D">
      <w:pPr>
        <w:pStyle w:val="tdtext0"/>
        <w:ind w:firstLine="709"/>
        <w:rPr>
          <w:szCs w:val="28"/>
        </w:rPr>
      </w:pPr>
      <w:r w:rsidRPr="00635B50">
        <w:rPr>
          <w:szCs w:val="28"/>
        </w:rPr>
        <w:t xml:space="preserve">- </w:t>
      </w:r>
      <w:r>
        <w:rPr>
          <w:szCs w:val="28"/>
        </w:rPr>
        <w:t xml:space="preserve">пиктограмма </w:t>
      </w:r>
      <w:r w:rsidRPr="00635B50">
        <w:rPr>
          <w:noProof/>
          <w:szCs w:val="28"/>
        </w:rPr>
        <w:drawing>
          <wp:inline distT="0" distB="0" distL="0" distR="0" wp14:anchorId="4AEF7A15" wp14:editId="602B43FB">
            <wp:extent cx="180975" cy="181578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6202" cy="1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635B50">
        <w:rPr>
          <w:szCs w:val="28"/>
        </w:rPr>
        <w:t>– «</w:t>
      </w:r>
      <w:r>
        <w:rPr>
          <w:szCs w:val="28"/>
        </w:rPr>
        <w:t>Состояние оборудования</w:t>
      </w:r>
      <w:r w:rsidRPr="00635B50">
        <w:rPr>
          <w:szCs w:val="28"/>
        </w:rPr>
        <w:t>»;</w:t>
      </w:r>
    </w:p>
    <w:p w:rsidR="000417D9" w:rsidRPr="00A24585" w:rsidRDefault="000417D9" w:rsidP="0097631D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- пиктограмма </w:t>
      </w:r>
      <w:r w:rsidR="00167335" w:rsidRPr="00167335">
        <w:rPr>
          <w:noProof/>
          <w:szCs w:val="28"/>
        </w:rPr>
        <w:drawing>
          <wp:inline distT="0" distB="0" distL="0" distR="0" wp14:anchorId="76DBD18B" wp14:editId="6A02A7C5">
            <wp:extent cx="172085" cy="17274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116" cy="18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335" w:rsidRPr="00167335">
        <w:rPr>
          <w:szCs w:val="28"/>
        </w:rPr>
        <w:t xml:space="preserve"> – </w:t>
      </w:r>
      <w:r w:rsidRPr="00A24585">
        <w:rPr>
          <w:szCs w:val="28"/>
        </w:rPr>
        <w:t>«Настройки»;</w:t>
      </w:r>
    </w:p>
    <w:p w:rsidR="005B40A9" w:rsidRDefault="000417D9" w:rsidP="005B40A9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- пиктограмма </w:t>
      </w:r>
      <w:r w:rsidR="00167335" w:rsidRPr="00167335">
        <w:rPr>
          <w:noProof/>
          <w:szCs w:val="28"/>
        </w:rPr>
        <w:drawing>
          <wp:inline distT="0" distB="0" distL="0" distR="0" wp14:anchorId="02EB2E86" wp14:editId="13648B1F">
            <wp:extent cx="172085" cy="19264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1878" cy="21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335" w:rsidRPr="00635B50">
        <w:rPr>
          <w:szCs w:val="28"/>
        </w:rPr>
        <w:t xml:space="preserve"> </w:t>
      </w:r>
      <w:r w:rsidR="00167335" w:rsidRPr="00167335">
        <w:rPr>
          <w:szCs w:val="28"/>
        </w:rPr>
        <w:t xml:space="preserve">– </w:t>
      </w:r>
      <w:r w:rsidRPr="00A24585">
        <w:rPr>
          <w:szCs w:val="28"/>
        </w:rPr>
        <w:t>«</w:t>
      </w:r>
      <w:r w:rsidR="00635B50">
        <w:rPr>
          <w:szCs w:val="28"/>
        </w:rPr>
        <w:t>Сообщения</w:t>
      </w:r>
      <w:r w:rsidRPr="00A24585">
        <w:rPr>
          <w:szCs w:val="28"/>
        </w:rPr>
        <w:t>»;</w:t>
      </w:r>
    </w:p>
    <w:p w:rsidR="005B40A9" w:rsidRPr="00635B50" w:rsidRDefault="00167335" w:rsidP="005B40A9">
      <w:pPr>
        <w:pStyle w:val="tdtext0"/>
        <w:ind w:firstLine="709"/>
        <w:rPr>
          <w:szCs w:val="28"/>
        </w:rPr>
      </w:pPr>
      <w:r w:rsidRPr="005B40A9">
        <w:rPr>
          <w:noProof/>
          <w:szCs w:val="28"/>
        </w:rPr>
        <w:drawing>
          <wp:anchor distT="0" distB="0" distL="114300" distR="114300" simplePos="0" relativeHeight="251671552" behindDoc="0" locked="0" layoutInCell="1" allowOverlap="1" wp14:anchorId="1339DFD6" wp14:editId="2E4CC85F">
            <wp:simplePos x="0" y="0"/>
            <wp:positionH relativeFrom="column">
              <wp:posOffset>1590675</wp:posOffset>
            </wp:positionH>
            <wp:positionV relativeFrom="paragraph">
              <wp:posOffset>33655</wp:posOffset>
            </wp:positionV>
            <wp:extent cx="172085" cy="205105"/>
            <wp:effectExtent l="0" t="0" r="0" b="44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20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0A9" w:rsidRPr="00635B50">
        <w:rPr>
          <w:szCs w:val="28"/>
        </w:rPr>
        <w:t>- пиктограмма       – «</w:t>
      </w:r>
      <w:r w:rsidR="005B40A9">
        <w:rPr>
          <w:szCs w:val="28"/>
        </w:rPr>
        <w:t>Отчет</w:t>
      </w:r>
      <w:r w:rsidR="005B40A9" w:rsidRPr="00635B50">
        <w:rPr>
          <w:szCs w:val="28"/>
        </w:rPr>
        <w:t>»;</w:t>
      </w:r>
    </w:p>
    <w:p w:rsidR="000417D9" w:rsidRPr="00A24585" w:rsidRDefault="005B40A9" w:rsidP="002C6C3C">
      <w:pPr>
        <w:pStyle w:val="tdtext0"/>
        <w:tabs>
          <w:tab w:val="left" w:pos="709"/>
          <w:tab w:val="left" w:pos="851"/>
        </w:tabs>
        <w:ind w:firstLine="709"/>
        <w:rPr>
          <w:szCs w:val="28"/>
        </w:rPr>
      </w:pPr>
      <w:r w:rsidRPr="002C6C3C">
        <w:rPr>
          <w:noProof/>
          <w:szCs w:val="28"/>
        </w:rPr>
        <w:drawing>
          <wp:anchor distT="0" distB="0" distL="114300" distR="114300" simplePos="0" relativeHeight="251670528" behindDoc="0" locked="0" layoutInCell="1" allowOverlap="1" wp14:anchorId="52AF9DC2" wp14:editId="3643ECA0">
            <wp:simplePos x="0" y="0"/>
            <wp:positionH relativeFrom="column">
              <wp:posOffset>1587260</wp:posOffset>
            </wp:positionH>
            <wp:positionV relativeFrom="paragraph">
              <wp:posOffset>21650</wp:posOffset>
            </wp:positionV>
            <wp:extent cx="219710" cy="209550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7D9" w:rsidRPr="00A24585">
        <w:rPr>
          <w:szCs w:val="28"/>
        </w:rPr>
        <w:t>- пиктограмма</w:t>
      </w:r>
      <w:r w:rsidR="002C6C3C" w:rsidRPr="00635B50">
        <w:rPr>
          <w:szCs w:val="28"/>
        </w:rPr>
        <w:t xml:space="preserve">       </w:t>
      </w:r>
      <w:r w:rsidR="002C6C3C" w:rsidRPr="002C6C3C">
        <w:rPr>
          <w:szCs w:val="28"/>
        </w:rPr>
        <w:t xml:space="preserve">– </w:t>
      </w:r>
      <w:r w:rsidR="000417D9" w:rsidRPr="00A24585">
        <w:rPr>
          <w:szCs w:val="28"/>
        </w:rPr>
        <w:t>«Помощь»;</w:t>
      </w:r>
    </w:p>
    <w:p w:rsidR="000417D9" w:rsidRPr="00A24585" w:rsidRDefault="00167335" w:rsidP="0097631D">
      <w:pPr>
        <w:pStyle w:val="tdtext0"/>
        <w:ind w:firstLine="709"/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66D98519" wp14:editId="41D3FB28">
            <wp:simplePos x="0" y="0"/>
            <wp:positionH relativeFrom="column">
              <wp:posOffset>1601470</wp:posOffset>
            </wp:positionH>
            <wp:positionV relativeFrom="paragraph">
              <wp:posOffset>4445</wp:posOffset>
            </wp:positionV>
            <wp:extent cx="190500" cy="187325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17D9" w:rsidRPr="00A24585">
        <w:rPr>
          <w:szCs w:val="28"/>
        </w:rPr>
        <w:t xml:space="preserve">- пиктограмма </w:t>
      </w:r>
      <w:r w:rsidR="002C6C3C">
        <w:rPr>
          <w:szCs w:val="28"/>
        </w:rPr>
        <w:t xml:space="preserve">      </w:t>
      </w:r>
      <w:r w:rsidR="002C6C3C" w:rsidRPr="002C6C3C">
        <w:rPr>
          <w:szCs w:val="28"/>
        </w:rPr>
        <w:t xml:space="preserve">– </w:t>
      </w:r>
      <w:r w:rsidR="000417D9" w:rsidRPr="00A24585">
        <w:rPr>
          <w:szCs w:val="28"/>
        </w:rPr>
        <w:t>«Вы</w:t>
      </w:r>
      <w:r w:rsidR="00635B50">
        <w:rPr>
          <w:szCs w:val="28"/>
        </w:rPr>
        <w:t>йти</w:t>
      </w:r>
      <w:r w:rsidR="000417D9" w:rsidRPr="00A24585">
        <w:rPr>
          <w:szCs w:val="28"/>
        </w:rPr>
        <w:t xml:space="preserve"> из аккаунта».</w:t>
      </w:r>
    </w:p>
    <w:p w:rsidR="000417D9" w:rsidRPr="00A24585" w:rsidRDefault="000417D9" w:rsidP="00706F9E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Панель навигации предназначена для оперативного перемещения между окнами, отображающими контролируемые объекты.</w:t>
      </w:r>
    </w:p>
    <w:p w:rsidR="000417D9" w:rsidRPr="00A24585" w:rsidRDefault="000417D9" w:rsidP="00B62AA2">
      <w:pPr>
        <w:pStyle w:val="vmpchapterlevel3"/>
      </w:pPr>
      <w:proofErr w:type="spellStart"/>
      <w:r w:rsidRPr="00A24585">
        <w:t>Рабочая</w:t>
      </w:r>
      <w:proofErr w:type="spellEnd"/>
      <w:r w:rsidRPr="00A24585">
        <w:t xml:space="preserve"> </w:t>
      </w:r>
      <w:proofErr w:type="spellStart"/>
      <w:r w:rsidRPr="00A24585">
        <w:t>область</w:t>
      </w:r>
      <w:proofErr w:type="spellEnd"/>
      <w:r w:rsidRPr="00A24585">
        <w:t xml:space="preserve"> </w:t>
      </w:r>
      <w:proofErr w:type="spellStart"/>
      <w:r w:rsidR="00B62AA2" w:rsidRPr="00B62AA2">
        <w:rPr>
          <w:szCs w:val="28"/>
        </w:rPr>
        <w:t>PSM.Web</w:t>
      </w:r>
      <w:proofErr w:type="spellEnd"/>
      <w:r w:rsidRPr="00A24585">
        <w:t>.</w:t>
      </w:r>
    </w:p>
    <w:p w:rsidR="000417D9" w:rsidRPr="00A24585" w:rsidRDefault="000417D9" w:rsidP="00706F9E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 xml:space="preserve">Окно «Общая статистика» выводит информацию о количестве контролируемых объектов, сгруппированную по их техническому состоянию. Описание значений цветов состояния, приведено в </w:t>
      </w:r>
      <w:proofErr w:type="spellStart"/>
      <w:r w:rsidRPr="00A24585">
        <w:rPr>
          <w:szCs w:val="28"/>
          <w:lang w:val="ru-RU"/>
        </w:rPr>
        <w:t>табл</w:t>
      </w:r>
      <w:proofErr w:type="spellEnd"/>
      <w:r w:rsidR="006A1017" w:rsidRPr="00A24585">
        <w:rPr>
          <w:szCs w:val="28"/>
        </w:rPr>
        <w:t>.</w:t>
      </w:r>
      <w:r w:rsidRPr="00A24585">
        <w:rPr>
          <w:szCs w:val="28"/>
          <w:lang w:val="ru-RU"/>
        </w:rPr>
        <w:t xml:space="preserve"> </w:t>
      </w:r>
      <w:r w:rsidR="00A57C01" w:rsidRPr="00A24585">
        <w:rPr>
          <w:szCs w:val="28"/>
          <w:lang w:val="ru-RU"/>
        </w:rPr>
        <w:t>1</w:t>
      </w:r>
      <w:r w:rsidRPr="00A24585">
        <w:rPr>
          <w:szCs w:val="28"/>
          <w:lang w:val="ru-RU"/>
        </w:rPr>
        <w:t>.</w:t>
      </w:r>
    </w:p>
    <w:p w:rsidR="005A2427" w:rsidRPr="00A24585" w:rsidRDefault="005A2427" w:rsidP="00181F32">
      <w:pPr>
        <w:pStyle w:val="tdtablename"/>
        <w:numPr>
          <w:ilvl w:val="0"/>
          <w:numId w:val="0"/>
        </w:numPr>
        <w:spacing w:line="240" w:lineRule="auto"/>
        <w:jc w:val="both"/>
      </w:pPr>
      <w:bookmarkStart w:id="162" w:name="_Ref114141674"/>
      <w:proofErr w:type="gramStart"/>
      <w:r w:rsidRPr="00A24585">
        <w:t>Т</w:t>
      </w:r>
      <w:proofErr w:type="gramEnd"/>
      <w:r w:rsidR="008236D1" w:rsidRPr="00A24585">
        <w:t xml:space="preserve"> </w:t>
      </w:r>
      <w:r w:rsidRPr="00A24585">
        <w:t>а</w:t>
      </w:r>
      <w:r w:rsidR="008236D1" w:rsidRPr="00A24585">
        <w:t xml:space="preserve"> </w:t>
      </w:r>
      <w:r w:rsidRPr="00A24585">
        <w:t>б</w:t>
      </w:r>
      <w:r w:rsidR="008236D1" w:rsidRPr="00A24585">
        <w:t xml:space="preserve"> </w:t>
      </w:r>
      <w:r w:rsidRPr="00A24585">
        <w:t>л</w:t>
      </w:r>
      <w:r w:rsidR="008236D1" w:rsidRPr="00A24585">
        <w:t xml:space="preserve"> </w:t>
      </w:r>
      <w:r w:rsidRPr="00A24585">
        <w:t>и</w:t>
      </w:r>
      <w:r w:rsidR="008236D1" w:rsidRPr="00A24585">
        <w:t xml:space="preserve"> </w:t>
      </w:r>
      <w:r w:rsidRPr="00A24585">
        <w:t>ц</w:t>
      </w:r>
      <w:r w:rsidR="008236D1" w:rsidRPr="00A24585">
        <w:t xml:space="preserve"> </w:t>
      </w:r>
      <w:r w:rsidRPr="00A24585">
        <w:t xml:space="preserve">а 1 </w:t>
      </w:r>
      <w:r w:rsidR="000417D9" w:rsidRPr="00A24585">
        <w:t>– Цвета для обозначения технического состояния узлов машин</w:t>
      </w:r>
      <w:bookmarkEnd w:id="162"/>
    </w:p>
    <w:tbl>
      <w:tblPr>
        <w:tblStyle w:val="a9"/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6662"/>
      </w:tblGrid>
      <w:tr w:rsidR="000417D9" w:rsidRPr="00A24585" w:rsidTr="008236D1">
        <w:tc>
          <w:tcPr>
            <w:tcW w:w="3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17D9" w:rsidRPr="00A24585" w:rsidRDefault="000417D9" w:rsidP="00165C52">
            <w:pPr>
              <w:pStyle w:val="tdtabletext"/>
              <w:jc w:val="center"/>
              <w:rPr>
                <w:szCs w:val="28"/>
              </w:rPr>
            </w:pPr>
            <w:r w:rsidRPr="00A24585">
              <w:rPr>
                <w:szCs w:val="28"/>
              </w:rPr>
              <w:t>Цвет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jc w:val="center"/>
              <w:rPr>
                <w:szCs w:val="28"/>
              </w:rPr>
            </w:pPr>
            <w:r w:rsidRPr="00A24585">
              <w:rPr>
                <w:szCs w:val="28"/>
              </w:rPr>
              <w:t>Техническое состояние</w:t>
            </w:r>
          </w:p>
        </w:tc>
      </w:tr>
      <w:tr w:rsidR="000417D9" w:rsidRPr="00A24585" w:rsidTr="00577010">
        <w:tc>
          <w:tcPr>
            <w:tcW w:w="141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70AD47" w:themeFill="accent6"/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  <w:r w:rsidRPr="00A24585">
              <w:rPr>
                <w:szCs w:val="28"/>
              </w:rPr>
              <w:t>Зеленый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  <w:r w:rsidRPr="00A24585">
              <w:rPr>
                <w:szCs w:val="28"/>
              </w:rPr>
              <w:t>Норма</w:t>
            </w:r>
          </w:p>
        </w:tc>
      </w:tr>
      <w:tr w:rsidR="000417D9" w:rsidRPr="00A24585" w:rsidTr="00577010">
        <w:tc>
          <w:tcPr>
            <w:tcW w:w="1413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00"/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  <w:r w:rsidRPr="00A24585">
              <w:rPr>
                <w:szCs w:val="28"/>
              </w:rPr>
              <w:t>Желтый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  <w:r w:rsidRPr="00A24585">
              <w:rPr>
                <w:szCs w:val="28"/>
              </w:rPr>
              <w:t xml:space="preserve">Необходимо техническое обслуживание </w:t>
            </w:r>
          </w:p>
        </w:tc>
      </w:tr>
      <w:tr w:rsidR="000417D9" w:rsidRPr="00A24585" w:rsidTr="00577010">
        <w:tc>
          <w:tcPr>
            <w:tcW w:w="1413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C000"/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  <w:r w:rsidRPr="00A24585">
              <w:rPr>
                <w:szCs w:val="28"/>
              </w:rPr>
              <w:t>Оранжевый</w:t>
            </w:r>
          </w:p>
        </w:tc>
        <w:tc>
          <w:tcPr>
            <w:tcW w:w="6662" w:type="dxa"/>
            <w:tcBorders>
              <w:left w:val="single" w:sz="12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  <w:r w:rsidRPr="00A24585">
              <w:rPr>
                <w:szCs w:val="28"/>
              </w:rPr>
              <w:t xml:space="preserve">Необходим ремонт </w:t>
            </w:r>
          </w:p>
        </w:tc>
      </w:tr>
      <w:tr w:rsidR="000417D9" w:rsidRPr="00A24585" w:rsidTr="00577010">
        <w:tc>
          <w:tcPr>
            <w:tcW w:w="141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0000"/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  <w:r w:rsidRPr="00A24585">
              <w:rPr>
                <w:szCs w:val="28"/>
              </w:rPr>
              <w:t>Красный</w:t>
            </w:r>
          </w:p>
        </w:tc>
        <w:tc>
          <w:tcPr>
            <w:tcW w:w="6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7D9" w:rsidRPr="00A24585" w:rsidRDefault="000417D9" w:rsidP="00165C52">
            <w:pPr>
              <w:pStyle w:val="tdtabletext"/>
              <w:rPr>
                <w:szCs w:val="28"/>
              </w:rPr>
            </w:pPr>
            <w:r w:rsidRPr="00A24585">
              <w:rPr>
                <w:szCs w:val="28"/>
              </w:rPr>
              <w:t>Необходима замена</w:t>
            </w:r>
          </w:p>
        </w:tc>
      </w:tr>
    </w:tbl>
    <w:p w:rsidR="000417D9" w:rsidRPr="00A24585" w:rsidRDefault="005A2427" w:rsidP="00E55B26">
      <w:pPr>
        <w:pStyle w:val="vmpchapterlevel3"/>
        <w:spacing w:before="240"/>
        <w:rPr>
          <w:szCs w:val="28"/>
          <w:lang w:val="ru-RU"/>
        </w:rPr>
      </w:pPr>
      <w:r w:rsidRPr="00A24585">
        <w:rPr>
          <w:szCs w:val="28"/>
          <w:lang w:val="ru-RU"/>
        </w:rPr>
        <w:t>О</w:t>
      </w:r>
      <w:r w:rsidR="000417D9" w:rsidRPr="00A24585">
        <w:rPr>
          <w:szCs w:val="28"/>
          <w:lang w:val="ru-RU"/>
        </w:rPr>
        <w:t>кно «Опасные объекты» выводит информацию о количестве контролируемых объектов, техническое состояние которых является опасным.</w:t>
      </w:r>
    </w:p>
    <w:p w:rsidR="000417D9" w:rsidRPr="00A24585" w:rsidRDefault="000417D9" w:rsidP="00E60AB2">
      <w:pPr>
        <w:pStyle w:val="vmpchapterlevel2a"/>
        <w:rPr>
          <w:szCs w:val="28"/>
        </w:rPr>
      </w:pPr>
      <w:bookmarkStart w:id="163" w:name="_Toc114815421"/>
      <w:bookmarkStart w:id="164" w:name="_Toc230080849"/>
      <w:r w:rsidRPr="00A24585">
        <w:rPr>
          <w:szCs w:val="28"/>
        </w:rPr>
        <w:t>Настройки</w:t>
      </w:r>
      <w:bookmarkEnd w:id="163"/>
      <w:bookmarkEnd w:id="164"/>
    </w:p>
    <w:p w:rsidR="000417D9" w:rsidRPr="00A24585" w:rsidRDefault="000417D9" w:rsidP="00534AF2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 xml:space="preserve">Вход в окно «Настройки» осуществляется нажатием на соответствующую пиктограмму на панели управления. </w:t>
      </w:r>
    </w:p>
    <w:p w:rsidR="000417D9" w:rsidRPr="00A24585" w:rsidRDefault="000417D9" w:rsidP="0097631D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Окно </w:t>
      </w:r>
      <w:r w:rsidR="0097631D" w:rsidRPr="00A24585">
        <w:rPr>
          <w:szCs w:val="28"/>
        </w:rPr>
        <w:t>«Настройки» содержит вкладки</w:t>
      </w:r>
      <w:r w:rsidRPr="00A24585">
        <w:rPr>
          <w:szCs w:val="28"/>
        </w:rPr>
        <w:t>:</w:t>
      </w:r>
    </w:p>
    <w:p w:rsidR="000417D9" w:rsidRPr="00A24585" w:rsidRDefault="000417D9" w:rsidP="0097631D">
      <w:pPr>
        <w:pStyle w:val="tdtext0"/>
        <w:ind w:firstLine="709"/>
        <w:rPr>
          <w:szCs w:val="28"/>
        </w:rPr>
      </w:pPr>
      <w:r w:rsidRPr="00A24585">
        <w:rPr>
          <w:szCs w:val="28"/>
        </w:rPr>
        <w:t>- «Аккаунт»;</w:t>
      </w:r>
    </w:p>
    <w:p w:rsidR="000417D9" w:rsidRPr="00A24585" w:rsidRDefault="000417D9" w:rsidP="0097631D">
      <w:pPr>
        <w:pStyle w:val="tdtext0"/>
        <w:ind w:firstLine="709"/>
        <w:rPr>
          <w:szCs w:val="28"/>
        </w:rPr>
      </w:pPr>
      <w:r w:rsidRPr="00A24585">
        <w:rPr>
          <w:szCs w:val="28"/>
        </w:rPr>
        <w:t>- «Управление пользователями»</w:t>
      </w:r>
      <w:r w:rsidR="007D2F60" w:rsidRPr="007D2F60">
        <w:rPr>
          <w:szCs w:val="28"/>
        </w:rPr>
        <w:t>,</w:t>
      </w:r>
      <w:r w:rsidR="007D2F60">
        <w:rPr>
          <w:szCs w:val="28"/>
        </w:rPr>
        <w:t xml:space="preserve"> доступн</w:t>
      </w:r>
      <w:r w:rsidR="00DA27D8">
        <w:rPr>
          <w:szCs w:val="28"/>
        </w:rPr>
        <w:t>о</w:t>
      </w:r>
      <w:r w:rsidR="007D2F60">
        <w:rPr>
          <w:szCs w:val="28"/>
        </w:rPr>
        <w:t xml:space="preserve"> только у пользователя с уровнем доступа(</w:t>
      </w:r>
      <w:proofErr w:type="spellStart"/>
      <w:r w:rsidR="007D2F60" w:rsidRPr="007D2F60">
        <w:rPr>
          <w:i/>
          <w:szCs w:val="28"/>
          <w:lang w:val="en-US"/>
        </w:rPr>
        <w:t>SuperUser</w:t>
      </w:r>
      <w:proofErr w:type="spellEnd"/>
      <w:r w:rsidR="007D2F60">
        <w:rPr>
          <w:szCs w:val="28"/>
        </w:rPr>
        <w:t>)</w:t>
      </w:r>
      <w:r w:rsidRPr="00A24585">
        <w:rPr>
          <w:szCs w:val="28"/>
        </w:rPr>
        <w:t>;</w:t>
      </w:r>
    </w:p>
    <w:p w:rsidR="000417D9" w:rsidRPr="00A24585" w:rsidRDefault="000417D9" w:rsidP="0097631D">
      <w:pPr>
        <w:pStyle w:val="tdtext0"/>
        <w:ind w:firstLine="709"/>
        <w:rPr>
          <w:szCs w:val="28"/>
        </w:rPr>
      </w:pPr>
      <w:r w:rsidRPr="00A24585">
        <w:rPr>
          <w:szCs w:val="28"/>
        </w:rPr>
        <w:t>- «Настройки предприятия»</w:t>
      </w:r>
      <w:r w:rsidR="007D2F60" w:rsidRPr="007D2F60">
        <w:rPr>
          <w:szCs w:val="28"/>
        </w:rPr>
        <w:t>, доступн</w:t>
      </w:r>
      <w:r w:rsidR="00DA27D8">
        <w:rPr>
          <w:szCs w:val="28"/>
        </w:rPr>
        <w:t>о</w:t>
      </w:r>
      <w:r w:rsidR="007D2F60" w:rsidRPr="007D2F60">
        <w:rPr>
          <w:szCs w:val="28"/>
        </w:rPr>
        <w:t xml:space="preserve"> только у пользователя с уровнем доступа(</w:t>
      </w:r>
      <w:proofErr w:type="spellStart"/>
      <w:r w:rsidR="007D2F60" w:rsidRPr="007D2F60">
        <w:rPr>
          <w:szCs w:val="28"/>
        </w:rPr>
        <w:t>SuperUser</w:t>
      </w:r>
      <w:proofErr w:type="spellEnd"/>
      <w:r w:rsidR="007D2F60" w:rsidRPr="007D2F60">
        <w:rPr>
          <w:szCs w:val="28"/>
        </w:rPr>
        <w:t>);</w:t>
      </w:r>
    </w:p>
    <w:p w:rsidR="007D2F60" w:rsidRPr="007D2F60" w:rsidRDefault="000417D9" w:rsidP="0097631D">
      <w:pPr>
        <w:pStyle w:val="tdtext0"/>
        <w:ind w:firstLine="709"/>
        <w:rPr>
          <w:szCs w:val="28"/>
        </w:rPr>
      </w:pPr>
      <w:r w:rsidRPr="00A24585">
        <w:rPr>
          <w:szCs w:val="28"/>
        </w:rPr>
        <w:t>- «Настройки контролируемых параметров»</w:t>
      </w:r>
      <w:r w:rsidR="007D2F60" w:rsidRPr="007D2F60">
        <w:rPr>
          <w:szCs w:val="28"/>
        </w:rPr>
        <w:t>, доступн</w:t>
      </w:r>
      <w:r w:rsidR="00DA27D8">
        <w:rPr>
          <w:szCs w:val="28"/>
        </w:rPr>
        <w:t>о</w:t>
      </w:r>
      <w:r w:rsidR="007D2F60" w:rsidRPr="007D2F60">
        <w:rPr>
          <w:szCs w:val="28"/>
        </w:rPr>
        <w:t xml:space="preserve"> только у пользователя с уровнем доступа(</w:t>
      </w:r>
      <w:proofErr w:type="spellStart"/>
      <w:r w:rsidR="007D2F60" w:rsidRPr="007D2F60">
        <w:rPr>
          <w:szCs w:val="28"/>
        </w:rPr>
        <w:t>SuperUser</w:t>
      </w:r>
      <w:proofErr w:type="spellEnd"/>
      <w:r w:rsidR="007D2F60" w:rsidRPr="007D2F60">
        <w:rPr>
          <w:szCs w:val="28"/>
        </w:rPr>
        <w:t>);</w:t>
      </w:r>
    </w:p>
    <w:p w:rsidR="007D2F60" w:rsidRPr="007D2F60" w:rsidRDefault="007D2F60" w:rsidP="0097631D">
      <w:pPr>
        <w:pStyle w:val="tdtext0"/>
        <w:ind w:firstLine="709"/>
        <w:rPr>
          <w:szCs w:val="28"/>
        </w:rPr>
      </w:pPr>
      <w:r w:rsidRPr="007D2F60">
        <w:rPr>
          <w:szCs w:val="28"/>
        </w:rPr>
        <w:t xml:space="preserve">- </w:t>
      </w:r>
      <w:r>
        <w:rPr>
          <w:szCs w:val="28"/>
        </w:rPr>
        <w:t>«Сообщения»</w:t>
      </w:r>
      <w:r w:rsidR="00602ED2" w:rsidRPr="00602ED2">
        <w:rPr>
          <w:szCs w:val="28"/>
        </w:rPr>
        <w:t>, доступна только у пользователя с уровнем доступа(</w:t>
      </w:r>
      <w:proofErr w:type="spellStart"/>
      <w:r w:rsidR="00602ED2" w:rsidRPr="00602ED2">
        <w:rPr>
          <w:szCs w:val="28"/>
        </w:rPr>
        <w:t>SuperUser</w:t>
      </w:r>
      <w:proofErr w:type="spellEnd"/>
      <w:r w:rsidR="00602ED2" w:rsidRPr="00602ED2">
        <w:rPr>
          <w:szCs w:val="28"/>
        </w:rPr>
        <w:t>)</w:t>
      </w:r>
      <w:r w:rsidRPr="007D2F60">
        <w:rPr>
          <w:szCs w:val="28"/>
        </w:rPr>
        <w:t>;</w:t>
      </w:r>
    </w:p>
    <w:p w:rsidR="007D2F60" w:rsidRPr="007D2F60" w:rsidRDefault="007D2F60" w:rsidP="0097631D">
      <w:pPr>
        <w:pStyle w:val="tdtext0"/>
        <w:ind w:firstLine="709"/>
        <w:rPr>
          <w:szCs w:val="28"/>
        </w:rPr>
      </w:pPr>
      <w:r w:rsidRPr="007D2F60">
        <w:rPr>
          <w:szCs w:val="28"/>
        </w:rPr>
        <w:t xml:space="preserve">- </w:t>
      </w:r>
      <w:r>
        <w:rPr>
          <w:szCs w:val="28"/>
        </w:rPr>
        <w:t>«Модули»</w:t>
      </w:r>
      <w:r w:rsidRPr="007D2F60">
        <w:rPr>
          <w:szCs w:val="28"/>
        </w:rPr>
        <w:t>;</w:t>
      </w:r>
    </w:p>
    <w:p w:rsidR="000417D9" w:rsidRPr="00A24585" w:rsidRDefault="007D2F60" w:rsidP="0097631D">
      <w:pPr>
        <w:pStyle w:val="tdtext0"/>
        <w:ind w:firstLine="709"/>
        <w:rPr>
          <w:szCs w:val="28"/>
        </w:rPr>
      </w:pPr>
      <w:r w:rsidRPr="00602ED2">
        <w:rPr>
          <w:szCs w:val="28"/>
        </w:rPr>
        <w:t xml:space="preserve">- </w:t>
      </w:r>
      <w:r>
        <w:rPr>
          <w:szCs w:val="28"/>
        </w:rPr>
        <w:t>«</w:t>
      </w:r>
      <w:proofErr w:type="spellStart"/>
      <w:r>
        <w:rPr>
          <w:szCs w:val="28"/>
          <w:lang w:val="en-US"/>
        </w:rPr>
        <w:t>pdp</w:t>
      </w:r>
      <w:proofErr w:type="spellEnd"/>
      <w:r>
        <w:rPr>
          <w:szCs w:val="28"/>
        </w:rPr>
        <w:t>»</w:t>
      </w:r>
      <w:r w:rsidR="00602ED2">
        <w:rPr>
          <w:szCs w:val="28"/>
        </w:rPr>
        <w:t>,</w:t>
      </w:r>
      <w:r w:rsidR="00602ED2" w:rsidRPr="00602ED2">
        <w:t xml:space="preserve"> </w:t>
      </w:r>
      <w:r w:rsidR="00602ED2" w:rsidRPr="00602ED2">
        <w:rPr>
          <w:szCs w:val="28"/>
        </w:rPr>
        <w:t>доступн</w:t>
      </w:r>
      <w:r w:rsidR="00DA27D8">
        <w:rPr>
          <w:szCs w:val="28"/>
        </w:rPr>
        <w:t>о</w:t>
      </w:r>
      <w:r w:rsidR="00602ED2" w:rsidRPr="00602ED2">
        <w:rPr>
          <w:szCs w:val="28"/>
        </w:rPr>
        <w:t xml:space="preserve"> только у пользователя с уровнем доступа(</w:t>
      </w:r>
      <w:proofErr w:type="spellStart"/>
      <w:r w:rsidR="00602ED2" w:rsidRPr="00602ED2">
        <w:rPr>
          <w:szCs w:val="28"/>
        </w:rPr>
        <w:t>SuperUser</w:t>
      </w:r>
      <w:proofErr w:type="spellEnd"/>
      <w:r w:rsidR="00602ED2" w:rsidRPr="00602ED2">
        <w:rPr>
          <w:szCs w:val="28"/>
        </w:rPr>
        <w:t>)</w:t>
      </w:r>
      <w:r w:rsidR="000417D9" w:rsidRPr="00A24585">
        <w:rPr>
          <w:szCs w:val="28"/>
        </w:rPr>
        <w:t>.</w:t>
      </w:r>
    </w:p>
    <w:p w:rsidR="000417D9" w:rsidRPr="00A24585" w:rsidRDefault="007D2F60" w:rsidP="007D2F60">
      <w:pPr>
        <w:pStyle w:val="tdtext0"/>
        <w:ind w:firstLine="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 wp14:anchorId="7C56F6A8" wp14:editId="2F419606">
            <wp:extent cx="5772150" cy="341947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D9" w:rsidRPr="00A24585" w:rsidRDefault="007D2F60" w:rsidP="007D2F60">
      <w:pPr>
        <w:pStyle w:val="vmpillustrationname"/>
        <w:numPr>
          <w:ilvl w:val="0"/>
          <w:numId w:val="0"/>
        </w:numPr>
        <w:rPr>
          <w:lang w:val="ru-RU"/>
        </w:rPr>
      </w:pPr>
      <w:bookmarkStart w:id="165" w:name="_Ref114141845"/>
      <w:r w:rsidRPr="007D2F60">
        <w:rPr>
          <w:lang w:val="ru-RU"/>
        </w:rPr>
        <w:t xml:space="preserve">Рисунок 3 –  </w:t>
      </w:r>
      <w:r w:rsidR="000417D9" w:rsidRPr="00A24585">
        <w:rPr>
          <w:lang w:val="ru-RU"/>
        </w:rPr>
        <w:t>Окно «</w:t>
      </w:r>
      <w:r w:rsidRPr="007D2F60">
        <w:rPr>
          <w:lang w:val="ru-RU"/>
        </w:rPr>
        <w:t>Настройки</w:t>
      </w:r>
      <w:r w:rsidR="000417D9" w:rsidRPr="00A24585">
        <w:rPr>
          <w:lang w:val="ru-RU"/>
        </w:rPr>
        <w:t>»</w:t>
      </w:r>
      <w:bookmarkEnd w:id="165"/>
      <w:r w:rsidR="000417D9" w:rsidRPr="00A24585">
        <w:rPr>
          <w:lang w:val="ru-RU"/>
        </w:rPr>
        <w:t>, вкладка «Аккаунт»</w:t>
      </w:r>
    </w:p>
    <w:p w:rsidR="000417D9" w:rsidRPr="00A24585" w:rsidRDefault="000417D9" w:rsidP="00534AF2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Внешний вид вкладки «Аккаунт» показан на рис</w:t>
      </w:r>
      <w:r w:rsidR="00BB2D2B" w:rsidRPr="00A24585">
        <w:rPr>
          <w:szCs w:val="28"/>
          <w:lang w:val="ru-RU"/>
        </w:rPr>
        <w:t>.</w:t>
      </w:r>
      <w:r w:rsidRPr="00A24585">
        <w:rPr>
          <w:szCs w:val="28"/>
          <w:lang w:val="ru-RU"/>
        </w:rPr>
        <w:t xml:space="preserve"> </w:t>
      </w:r>
      <w:r w:rsidR="007D2F60" w:rsidRPr="007D2F60">
        <w:rPr>
          <w:szCs w:val="28"/>
          <w:lang w:val="ru-RU"/>
        </w:rPr>
        <w:t>3</w:t>
      </w:r>
      <w:r w:rsidRPr="00A24585">
        <w:rPr>
          <w:szCs w:val="28"/>
          <w:lang w:val="ru-RU"/>
        </w:rPr>
        <w:t>. Она предназначена для просмотра персональных данных аккаунта, просмотра и редактирования телефонных номеров, привязанных к данному аккаунту.</w:t>
      </w:r>
    </w:p>
    <w:p w:rsidR="000417D9" w:rsidRPr="00A24585" w:rsidRDefault="000417D9" w:rsidP="00534AF2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 xml:space="preserve">Вкладка «Управление пользователями» предназначена для добавления новых аккаунтов, их редактирования и удаления. </w:t>
      </w:r>
    </w:p>
    <w:p w:rsidR="000417D9" w:rsidRPr="00A24585" w:rsidRDefault="000417D9" w:rsidP="00534AF2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Вкладка «Настройки предприятия» предназначена для создания и редактирования дерева контролируемого предприятия. Внешний вид вкладки «Настройки предприятия» приведен на рис</w:t>
      </w:r>
      <w:r w:rsidR="000F6546">
        <w:rPr>
          <w:szCs w:val="28"/>
          <w:lang w:val="ru-RU"/>
        </w:rPr>
        <w:t>унке</w:t>
      </w:r>
      <w:r w:rsidRPr="00A24585">
        <w:rPr>
          <w:szCs w:val="28"/>
          <w:lang w:val="ru-RU"/>
        </w:rPr>
        <w:t xml:space="preserve"> </w:t>
      </w:r>
      <w:r w:rsidR="000C7E69">
        <w:rPr>
          <w:szCs w:val="28"/>
          <w:lang w:val="ru-RU"/>
        </w:rPr>
        <w:t>4</w:t>
      </w:r>
      <w:r w:rsidRPr="00A24585">
        <w:rPr>
          <w:szCs w:val="28"/>
          <w:lang w:val="ru-RU"/>
        </w:rPr>
        <w:t>.</w:t>
      </w:r>
    </w:p>
    <w:p w:rsidR="000417D9" w:rsidRPr="00A24585" w:rsidRDefault="000C7E69" w:rsidP="00EA114D">
      <w:pPr>
        <w:pStyle w:val="tdtext0"/>
        <w:keepNext/>
        <w:ind w:firstLine="0"/>
        <w:jc w:val="center"/>
        <w:rPr>
          <w:szCs w:val="28"/>
          <w:highlight w:val="red"/>
        </w:rPr>
      </w:pPr>
      <w:r w:rsidRPr="000C7E69">
        <w:rPr>
          <w:noProof/>
          <w:szCs w:val="28"/>
        </w:rPr>
        <w:drawing>
          <wp:inline distT="0" distB="0" distL="0" distR="0" wp14:anchorId="02253BED" wp14:editId="69789B1B">
            <wp:extent cx="6645910" cy="1510665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D9" w:rsidRPr="00A24585" w:rsidRDefault="000C7E69" w:rsidP="000C7E69">
      <w:pPr>
        <w:pStyle w:val="vmpillustrationname"/>
        <w:numPr>
          <w:ilvl w:val="0"/>
          <w:numId w:val="0"/>
        </w:numPr>
        <w:rPr>
          <w:lang w:val="ru-RU"/>
        </w:rPr>
      </w:pPr>
      <w:bookmarkStart w:id="166" w:name="_Ref114214403"/>
      <w:r w:rsidRPr="000C7E69">
        <w:rPr>
          <w:lang w:val="ru-RU"/>
        </w:rPr>
        <w:t xml:space="preserve">Рисунок </w:t>
      </w:r>
      <w:r>
        <w:rPr>
          <w:lang w:val="ru-RU"/>
        </w:rPr>
        <w:t>4</w:t>
      </w:r>
      <w:r w:rsidRPr="000C7E69">
        <w:rPr>
          <w:lang w:val="ru-RU"/>
        </w:rPr>
        <w:t xml:space="preserve"> –  </w:t>
      </w:r>
      <w:r w:rsidR="000417D9" w:rsidRPr="00A24585">
        <w:rPr>
          <w:lang w:val="ru-RU"/>
        </w:rPr>
        <w:t>Окно «</w:t>
      </w:r>
      <w:r w:rsidRPr="000C7E69">
        <w:rPr>
          <w:lang w:val="ru-RU"/>
        </w:rPr>
        <w:t>Настройки</w:t>
      </w:r>
      <w:r w:rsidR="000417D9" w:rsidRPr="00A24585">
        <w:rPr>
          <w:lang w:val="ru-RU"/>
        </w:rPr>
        <w:t>», вкладка «Настройки предприятия»</w:t>
      </w:r>
      <w:bookmarkEnd w:id="166"/>
    </w:p>
    <w:p w:rsidR="00F446BF" w:rsidRPr="00F446BF" w:rsidRDefault="000417D9" w:rsidP="00534AF2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Вкладка «Настройки контролируемых параметров» позволяет задать пороги и коэффициенты значимости параметров для каждой контрольной точки. Внешний вид вкладки «Настройки</w:t>
      </w:r>
      <w:r w:rsidRPr="000C7E69">
        <w:rPr>
          <w:szCs w:val="28"/>
          <w:lang w:val="ru-RU"/>
        </w:rPr>
        <w:t xml:space="preserve"> </w:t>
      </w:r>
      <w:r w:rsidRPr="00A24585">
        <w:rPr>
          <w:szCs w:val="28"/>
          <w:lang w:val="ru-RU"/>
        </w:rPr>
        <w:t>контролируемых параметров» приведен на</w:t>
      </w:r>
      <w:r w:rsidR="0097631D" w:rsidRPr="00A24585">
        <w:rPr>
          <w:szCs w:val="28"/>
          <w:lang w:val="ru-RU"/>
        </w:rPr>
        <w:t xml:space="preserve"> </w:t>
      </w:r>
      <w:r w:rsidRPr="000C7E69">
        <w:rPr>
          <w:szCs w:val="28"/>
          <w:lang w:val="ru-RU"/>
        </w:rPr>
        <w:t>рис</w:t>
      </w:r>
      <w:r w:rsidR="008B67C9">
        <w:rPr>
          <w:szCs w:val="28"/>
          <w:lang w:val="ru-RU"/>
        </w:rPr>
        <w:t>унке 5</w:t>
      </w:r>
      <w:r w:rsidRPr="000C7E69">
        <w:rPr>
          <w:szCs w:val="28"/>
          <w:lang w:val="ru-RU"/>
        </w:rPr>
        <w:t>.</w:t>
      </w:r>
      <w:r w:rsidR="00F446BF">
        <w:rPr>
          <w:szCs w:val="28"/>
        </w:rPr>
        <w:t xml:space="preserve"> </w:t>
      </w:r>
    </w:p>
    <w:p w:rsidR="000417D9" w:rsidRPr="00F446BF" w:rsidRDefault="00F446BF" w:rsidP="00F446BF">
      <w:pPr>
        <w:pStyle w:val="vmpchapterlevel3"/>
        <w:numPr>
          <w:ilvl w:val="0"/>
          <w:numId w:val="0"/>
        </w:numPr>
        <w:jc w:val="center"/>
        <w:rPr>
          <w:szCs w:val="28"/>
          <w:lang w:val="ru-RU"/>
        </w:rPr>
      </w:pPr>
      <w:r w:rsidRPr="008B67C9">
        <w:rPr>
          <w:noProof/>
          <w:lang w:val="ru-RU" w:eastAsia="ru-RU"/>
        </w:rPr>
        <w:lastRenderedPageBreak/>
        <w:drawing>
          <wp:inline distT="0" distB="0" distL="0" distR="0" wp14:anchorId="52E35ADD" wp14:editId="7721AB05">
            <wp:extent cx="6645910" cy="3165475"/>
            <wp:effectExtent l="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BF" w:rsidRPr="00F446BF" w:rsidRDefault="00F446BF" w:rsidP="00272B0C">
      <w:pPr>
        <w:pStyle w:val="vmpillustrationname"/>
        <w:numPr>
          <w:ilvl w:val="0"/>
          <w:numId w:val="0"/>
        </w:numPr>
        <w:spacing w:before="0"/>
        <w:rPr>
          <w:lang w:val="ru-RU"/>
        </w:rPr>
      </w:pPr>
      <w:r>
        <w:rPr>
          <w:lang w:val="ru-RU"/>
        </w:rPr>
        <w:t>Рисунок 5</w:t>
      </w:r>
      <w:r w:rsidRPr="008B67C9">
        <w:rPr>
          <w:lang w:val="ru-RU"/>
        </w:rPr>
        <w:t xml:space="preserve"> –  </w:t>
      </w:r>
      <w:r w:rsidRPr="00A24585">
        <w:rPr>
          <w:lang w:val="ru-RU"/>
        </w:rPr>
        <w:t>Окно «</w:t>
      </w:r>
      <w:r w:rsidRPr="008B67C9">
        <w:rPr>
          <w:lang w:val="ru-RU"/>
        </w:rPr>
        <w:t>Настройки</w:t>
      </w:r>
      <w:r w:rsidRPr="00A24585">
        <w:rPr>
          <w:lang w:val="ru-RU"/>
        </w:rPr>
        <w:t>», вкладка «Настройки контролируемых параметров»</w:t>
      </w:r>
    </w:p>
    <w:p w:rsidR="00F446BF" w:rsidRDefault="00F446BF" w:rsidP="00272B0C">
      <w:pPr>
        <w:pStyle w:val="vmpchapterlevel3"/>
        <w:rPr>
          <w:szCs w:val="28"/>
          <w:lang w:val="ru-RU"/>
        </w:rPr>
      </w:pPr>
      <w:r>
        <w:rPr>
          <w:szCs w:val="28"/>
          <w:lang w:val="ru-RU"/>
        </w:rPr>
        <w:t>Вкладка «Сообщения» содержит настройки рассылки сообщений пользователям в зависимости от занимаемой должности, и условия их отображения, а также настройки рекомендации для каждого сообщения, пример приведен на рисунке 6.</w:t>
      </w:r>
    </w:p>
    <w:p w:rsidR="00EB38FC" w:rsidRDefault="00EB38FC" w:rsidP="00EB38FC">
      <w:pPr>
        <w:pStyle w:val="vmpchapterlevel3"/>
        <w:numPr>
          <w:ilvl w:val="0"/>
          <w:numId w:val="0"/>
        </w:numPr>
        <w:spacing w:line="240" w:lineRule="auto"/>
        <w:ind w:left="709"/>
        <w:rPr>
          <w:szCs w:val="28"/>
          <w:lang w:val="ru-RU"/>
        </w:rPr>
      </w:pPr>
    </w:p>
    <w:p w:rsidR="00F446BF" w:rsidRDefault="00F446BF" w:rsidP="00EB38FC">
      <w:pPr>
        <w:pStyle w:val="vmpchapterlevel3"/>
        <w:numPr>
          <w:ilvl w:val="0"/>
          <w:numId w:val="0"/>
        </w:numPr>
        <w:spacing w:line="240" w:lineRule="auto"/>
        <w:jc w:val="center"/>
        <w:rPr>
          <w:szCs w:val="28"/>
          <w:lang w:val="ru-RU"/>
        </w:rPr>
      </w:pPr>
      <w:r w:rsidRPr="00F446BF">
        <w:rPr>
          <w:noProof/>
          <w:szCs w:val="28"/>
          <w:lang w:val="ru-RU" w:eastAsia="ru-RU"/>
        </w:rPr>
        <w:drawing>
          <wp:inline distT="0" distB="0" distL="0" distR="0" wp14:anchorId="61AADDBE" wp14:editId="7309B6D5">
            <wp:extent cx="5238750" cy="2458198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805" cy="247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8FC" w:rsidRDefault="00EB38FC" w:rsidP="00EB38FC">
      <w:pPr>
        <w:pStyle w:val="vmpchapterlevel3"/>
        <w:numPr>
          <w:ilvl w:val="0"/>
          <w:numId w:val="0"/>
        </w:numPr>
        <w:spacing w:line="240" w:lineRule="auto"/>
        <w:jc w:val="center"/>
        <w:rPr>
          <w:szCs w:val="28"/>
          <w:lang w:val="ru-RU"/>
        </w:rPr>
      </w:pPr>
    </w:p>
    <w:p w:rsidR="00F446BF" w:rsidRDefault="00F446BF" w:rsidP="00EB38FC">
      <w:pPr>
        <w:pStyle w:val="vmpchapterlevel3"/>
        <w:numPr>
          <w:ilvl w:val="0"/>
          <w:numId w:val="0"/>
        </w:numPr>
        <w:jc w:val="center"/>
        <w:rPr>
          <w:szCs w:val="28"/>
          <w:lang w:val="ru-RU"/>
        </w:rPr>
      </w:pPr>
      <w:r w:rsidRPr="00F446BF">
        <w:rPr>
          <w:szCs w:val="28"/>
          <w:lang w:val="ru-RU"/>
        </w:rPr>
        <w:t xml:space="preserve">Рисунок </w:t>
      </w:r>
      <w:r>
        <w:rPr>
          <w:szCs w:val="28"/>
          <w:lang w:val="ru-RU"/>
        </w:rPr>
        <w:t>6</w:t>
      </w:r>
      <w:r w:rsidRPr="00F446BF">
        <w:rPr>
          <w:szCs w:val="28"/>
          <w:lang w:val="ru-RU"/>
        </w:rPr>
        <w:t xml:space="preserve"> – Окно «Настройки», вкладка «</w:t>
      </w:r>
      <w:r>
        <w:rPr>
          <w:szCs w:val="28"/>
          <w:lang w:val="ru-RU"/>
        </w:rPr>
        <w:t>Сообщения</w:t>
      </w:r>
      <w:r w:rsidRPr="00F446BF">
        <w:rPr>
          <w:szCs w:val="28"/>
          <w:lang w:val="ru-RU"/>
        </w:rPr>
        <w:t>»</w:t>
      </w:r>
    </w:p>
    <w:p w:rsidR="00F446BF" w:rsidRDefault="0002741C" w:rsidP="00EB38FC">
      <w:pPr>
        <w:pStyle w:val="vmpchapterlevel3"/>
        <w:rPr>
          <w:szCs w:val="28"/>
          <w:lang w:val="ru-RU"/>
        </w:rPr>
      </w:pPr>
      <w:r w:rsidRPr="0002741C">
        <w:rPr>
          <w:szCs w:val="28"/>
          <w:lang w:val="ru-RU"/>
        </w:rPr>
        <w:t>Вкладка «</w:t>
      </w:r>
      <w:r>
        <w:rPr>
          <w:szCs w:val="28"/>
          <w:lang w:val="ru-RU"/>
        </w:rPr>
        <w:t>Модули» содержит информацию о технических параметрах модуля (тип, период вещания, температура,</w:t>
      </w:r>
      <w:r w:rsidRPr="0002741C">
        <w:rPr>
          <w:szCs w:val="28"/>
          <w:lang w:val="ru-RU"/>
        </w:rPr>
        <w:t xml:space="preserve"> </w:t>
      </w:r>
      <w:proofErr w:type="spellStart"/>
      <w:r>
        <w:rPr>
          <w:szCs w:val="28"/>
        </w:rPr>
        <w:t>rssi</w:t>
      </w:r>
      <w:proofErr w:type="spellEnd"/>
      <w:r w:rsidRPr="0002741C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заряд АКБ, версия прошивки и т.д., также имеется возможность выбрать другие параметры), пример на рисунке 7.</w:t>
      </w:r>
    </w:p>
    <w:p w:rsidR="0002741C" w:rsidRDefault="0002741C" w:rsidP="0002741C">
      <w:pPr>
        <w:pStyle w:val="vmpchapterlevel3"/>
        <w:numPr>
          <w:ilvl w:val="0"/>
          <w:numId w:val="0"/>
        </w:numPr>
        <w:jc w:val="center"/>
        <w:rPr>
          <w:szCs w:val="28"/>
          <w:lang w:val="ru-RU"/>
        </w:rPr>
      </w:pPr>
    </w:p>
    <w:p w:rsidR="0002741C" w:rsidRDefault="0002741C" w:rsidP="0002741C">
      <w:pPr>
        <w:pStyle w:val="vmpchapterlevel3"/>
        <w:numPr>
          <w:ilvl w:val="0"/>
          <w:numId w:val="0"/>
        </w:numPr>
        <w:jc w:val="center"/>
        <w:rPr>
          <w:szCs w:val="28"/>
          <w:lang w:val="ru-RU"/>
        </w:rPr>
      </w:pPr>
    </w:p>
    <w:p w:rsidR="0002741C" w:rsidRDefault="0002741C" w:rsidP="0002741C">
      <w:pPr>
        <w:pStyle w:val="vmpchapterlevel3"/>
        <w:numPr>
          <w:ilvl w:val="0"/>
          <w:numId w:val="0"/>
        </w:numPr>
        <w:jc w:val="center"/>
        <w:rPr>
          <w:szCs w:val="28"/>
          <w:lang w:val="ru-RU"/>
        </w:rPr>
      </w:pPr>
    </w:p>
    <w:p w:rsidR="0002741C" w:rsidRDefault="0002741C" w:rsidP="0002741C">
      <w:pPr>
        <w:pStyle w:val="vmpchapterlevel3"/>
        <w:numPr>
          <w:ilvl w:val="0"/>
          <w:numId w:val="0"/>
        </w:numPr>
        <w:jc w:val="center"/>
        <w:rPr>
          <w:szCs w:val="28"/>
          <w:lang w:val="ru-RU"/>
        </w:rPr>
      </w:pPr>
      <w:r w:rsidRPr="0002741C">
        <w:rPr>
          <w:noProof/>
          <w:szCs w:val="28"/>
          <w:lang w:val="ru-RU" w:eastAsia="ru-RU"/>
        </w:rPr>
        <w:lastRenderedPageBreak/>
        <w:drawing>
          <wp:inline distT="0" distB="0" distL="0" distR="0" wp14:anchorId="56B81066" wp14:editId="6E59FF2E">
            <wp:extent cx="6645910" cy="2138045"/>
            <wp:effectExtent l="0" t="0" r="254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1C" w:rsidRDefault="0002741C" w:rsidP="0002741C">
      <w:pPr>
        <w:pStyle w:val="vmpchapterlevel3"/>
        <w:numPr>
          <w:ilvl w:val="0"/>
          <w:numId w:val="0"/>
        </w:numPr>
        <w:jc w:val="center"/>
        <w:rPr>
          <w:szCs w:val="28"/>
          <w:lang w:val="ru-RU"/>
        </w:rPr>
      </w:pPr>
      <w:r w:rsidRPr="0002741C">
        <w:rPr>
          <w:szCs w:val="28"/>
          <w:lang w:val="ru-RU"/>
        </w:rPr>
        <w:t xml:space="preserve">Рисунок </w:t>
      </w:r>
      <w:r>
        <w:rPr>
          <w:szCs w:val="28"/>
          <w:lang w:val="ru-RU"/>
        </w:rPr>
        <w:t>7</w:t>
      </w:r>
      <w:r w:rsidRPr="0002741C">
        <w:rPr>
          <w:szCs w:val="28"/>
          <w:lang w:val="ru-RU"/>
        </w:rPr>
        <w:t xml:space="preserve"> –  Окно «Настройки», вкладка «</w:t>
      </w:r>
      <w:r>
        <w:rPr>
          <w:szCs w:val="28"/>
          <w:lang w:val="ru-RU"/>
        </w:rPr>
        <w:t>Модули</w:t>
      </w:r>
      <w:r w:rsidRPr="0002741C">
        <w:rPr>
          <w:szCs w:val="28"/>
          <w:lang w:val="ru-RU"/>
        </w:rPr>
        <w:t>»</w:t>
      </w:r>
    </w:p>
    <w:p w:rsidR="0002741C" w:rsidRPr="005F0FA8" w:rsidRDefault="0002741C" w:rsidP="005F0FA8">
      <w:pPr>
        <w:pStyle w:val="vmpchapterlevel3"/>
        <w:spacing w:line="240" w:lineRule="auto"/>
        <w:rPr>
          <w:szCs w:val="28"/>
          <w:lang w:val="ru-RU"/>
        </w:rPr>
      </w:pPr>
      <w:r w:rsidRPr="0002741C">
        <w:rPr>
          <w:szCs w:val="28"/>
          <w:lang w:val="ru-RU"/>
        </w:rPr>
        <w:t>Вкладка «</w:t>
      </w:r>
      <w:proofErr w:type="spellStart"/>
      <w:r>
        <w:rPr>
          <w:szCs w:val="28"/>
        </w:rPr>
        <w:t>pdp</w:t>
      </w:r>
      <w:proofErr w:type="spellEnd"/>
      <w:r w:rsidRPr="0002741C">
        <w:rPr>
          <w:szCs w:val="28"/>
          <w:lang w:val="ru-RU"/>
        </w:rPr>
        <w:t xml:space="preserve">», </w:t>
      </w:r>
      <w:r>
        <w:rPr>
          <w:szCs w:val="28"/>
          <w:lang w:val="ru-RU"/>
        </w:rPr>
        <w:t xml:space="preserve">содержит настройки и информацию о работе </w:t>
      </w:r>
      <w:proofErr w:type="gramStart"/>
      <w:r>
        <w:rPr>
          <w:szCs w:val="28"/>
          <w:lang w:val="ru-RU"/>
        </w:rPr>
        <w:t>ПО предиктивного анализа</w:t>
      </w:r>
      <w:proofErr w:type="gramEnd"/>
      <w:r>
        <w:rPr>
          <w:szCs w:val="28"/>
          <w:lang w:val="ru-RU"/>
        </w:rPr>
        <w:t>, пример представлен на рисунке 8</w:t>
      </w:r>
      <w:r w:rsidR="005F0FA8" w:rsidRPr="005F0FA8">
        <w:rPr>
          <w:szCs w:val="28"/>
          <w:lang w:val="ru-RU"/>
        </w:rPr>
        <w:t>.</w:t>
      </w:r>
    </w:p>
    <w:p w:rsidR="005F0FA8" w:rsidRDefault="005F0FA8" w:rsidP="005F0FA8">
      <w:pPr>
        <w:pStyle w:val="vmpchapterlevel3"/>
        <w:numPr>
          <w:ilvl w:val="0"/>
          <w:numId w:val="0"/>
        </w:numPr>
        <w:spacing w:line="240" w:lineRule="auto"/>
        <w:rPr>
          <w:szCs w:val="28"/>
          <w:lang w:val="ru-RU"/>
        </w:rPr>
      </w:pPr>
    </w:p>
    <w:p w:rsidR="0002741C" w:rsidRPr="000C7E69" w:rsidRDefault="0002741C" w:rsidP="00DA545B">
      <w:pPr>
        <w:pStyle w:val="vmpchapterlevel3"/>
        <w:numPr>
          <w:ilvl w:val="0"/>
          <w:numId w:val="0"/>
        </w:numPr>
        <w:spacing w:line="240" w:lineRule="auto"/>
        <w:jc w:val="center"/>
        <w:rPr>
          <w:szCs w:val="28"/>
          <w:lang w:val="ru-RU"/>
        </w:rPr>
      </w:pPr>
      <w:r w:rsidRPr="0002741C">
        <w:rPr>
          <w:noProof/>
          <w:szCs w:val="28"/>
          <w:lang w:val="ru-RU" w:eastAsia="ru-RU"/>
        </w:rPr>
        <w:drawing>
          <wp:inline distT="0" distB="0" distL="0" distR="0" wp14:anchorId="0D9F77A8" wp14:editId="39BE29E5">
            <wp:extent cx="6645910" cy="1821180"/>
            <wp:effectExtent l="0" t="0" r="254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6BF" w:rsidRPr="00F446BF" w:rsidRDefault="008B67C9" w:rsidP="00DA545B">
      <w:pPr>
        <w:pStyle w:val="vmpillustrationname"/>
        <w:numPr>
          <w:ilvl w:val="0"/>
          <w:numId w:val="0"/>
        </w:numPr>
        <w:rPr>
          <w:lang w:val="ru-RU"/>
        </w:rPr>
      </w:pPr>
      <w:r w:rsidRPr="008B67C9">
        <w:rPr>
          <w:lang w:val="ru-RU"/>
        </w:rPr>
        <w:t xml:space="preserve"> </w:t>
      </w:r>
      <w:r>
        <w:rPr>
          <w:lang w:val="ru-RU"/>
        </w:rPr>
        <w:t xml:space="preserve">Рисунок </w:t>
      </w:r>
      <w:r w:rsidR="0002741C">
        <w:rPr>
          <w:lang w:val="ru-RU"/>
        </w:rPr>
        <w:t>8</w:t>
      </w:r>
      <w:r w:rsidRPr="008B67C9">
        <w:rPr>
          <w:lang w:val="ru-RU"/>
        </w:rPr>
        <w:t xml:space="preserve"> –  </w:t>
      </w:r>
      <w:r w:rsidR="000417D9" w:rsidRPr="00A24585">
        <w:rPr>
          <w:lang w:val="ru-RU"/>
        </w:rPr>
        <w:t>Окно «</w:t>
      </w:r>
      <w:r w:rsidRPr="008B67C9">
        <w:rPr>
          <w:lang w:val="ru-RU"/>
        </w:rPr>
        <w:t>Настройки</w:t>
      </w:r>
      <w:r w:rsidR="000417D9" w:rsidRPr="00A24585">
        <w:rPr>
          <w:lang w:val="ru-RU"/>
        </w:rPr>
        <w:t>», вкладка «</w:t>
      </w:r>
      <w:proofErr w:type="spellStart"/>
      <w:r w:rsidR="0002741C">
        <w:t>pdp</w:t>
      </w:r>
      <w:proofErr w:type="spellEnd"/>
      <w:r w:rsidR="000417D9" w:rsidRPr="00A24585">
        <w:rPr>
          <w:lang w:val="ru-RU"/>
        </w:rPr>
        <w:t>»</w:t>
      </w:r>
    </w:p>
    <w:p w:rsidR="00F446BF" w:rsidRPr="0002741C" w:rsidRDefault="008B67C9" w:rsidP="00DA545B">
      <w:pPr>
        <w:pStyle w:val="vmpchapterlevel2a"/>
        <w:rPr>
          <w:szCs w:val="28"/>
        </w:rPr>
      </w:pPr>
      <w:bookmarkStart w:id="167" w:name="_Toc230080850"/>
      <w:r>
        <w:rPr>
          <w:szCs w:val="28"/>
        </w:rPr>
        <w:t>Сообщения</w:t>
      </w:r>
      <w:bookmarkEnd w:id="167"/>
    </w:p>
    <w:p w:rsidR="000417D9" w:rsidRPr="00A24585" w:rsidRDefault="000417D9" w:rsidP="00534AF2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 xml:space="preserve">Просмотр списка </w:t>
      </w:r>
      <w:r w:rsidR="008B67C9">
        <w:rPr>
          <w:szCs w:val="28"/>
          <w:lang w:val="ru-RU"/>
        </w:rPr>
        <w:t>сообщений</w:t>
      </w:r>
      <w:r w:rsidRPr="00A24585">
        <w:rPr>
          <w:szCs w:val="28"/>
          <w:lang w:val="ru-RU"/>
        </w:rPr>
        <w:t xml:space="preserve"> осуществляется нажатием на соответствующую пикт</w:t>
      </w:r>
      <w:r w:rsidR="008B67C9">
        <w:rPr>
          <w:szCs w:val="28"/>
          <w:lang w:val="ru-RU"/>
        </w:rPr>
        <w:t>ограмму на панели управления</w:t>
      </w:r>
      <w:r w:rsidRPr="00A24585">
        <w:rPr>
          <w:szCs w:val="28"/>
          <w:lang w:val="ru-RU"/>
        </w:rPr>
        <w:t xml:space="preserve">. </w:t>
      </w:r>
    </w:p>
    <w:p w:rsidR="002637D5" w:rsidRPr="00B62AA2" w:rsidRDefault="000417D9" w:rsidP="00B62AA2">
      <w:pPr>
        <w:pStyle w:val="vmpchapterlevel3"/>
        <w:rPr>
          <w:lang w:val="ru-RU"/>
        </w:rPr>
      </w:pPr>
      <w:r w:rsidRPr="00B62AA2">
        <w:rPr>
          <w:lang w:val="ru-RU"/>
        </w:rPr>
        <w:t xml:space="preserve">При появлении новых </w:t>
      </w:r>
      <w:r w:rsidR="008B67C9" w:rsidRPr="00B62AA2">
        <w:rPr>
          <w:szCs w:val="28"/>
          <w:lang w:val="ru-RU"/>
        </w:rPr>
        <w:t>сообщений</w:t>
      </w:r>
      <w:r w:rsidRPr="00B62AA2">
        <w:rPr>
          <w:lang w:val="ru-RU"/>
        </w:rPr>
        <w:t xml:space="preserve"> они отображаются в правом нижнем углу главной формы </w:t>
      </w:r>
      <w:r w:rsidR="00B62AA2" w:rsidRPr="00B62AA2">
        <w:t>PSM</w:t>
      </w:r>
      <w:r w:rsidR="00B62AA2" w:rsidRPr="00B62AA2">
        <w:rPr>
          <w:lang w:val="ru-RU"/>
        </w:rPr>
        <w:t>.</w:t>
      </w:r>
      <w:r w:rsidR="00B62AA2" w:rsidRPr="00B62AA2">
        <w:t>Web</w:t>
      </w:r>
      <w:r w:rsidR="00B62AA2" w:rsidRPr="00B62AA2">
        <w:rPr>
          <w:lang w:val="ru-RU"/>
        </w:rPr>
        <w:t xml:space="preserve"> </w:t>
      </w:r>
      <w:r w:rsidRPr="00B62AA2">
        <w:rPr>
          <w:lang w:val="ru-RU"/>
        </w:rPr>
        <w:t>в виде всплывающих сообщений.</w:t>
      </w:r>
    </w:p>
    <w:p w:rsidR="000417D9" w:rsidRPr="00A24585" w:rsidRDefault="000417D9" w:rsidP="00E60AB2">
      <w:pPr>
        <w:pStyle w:val="vmpchapterlevel2a"/>
        <w:rPr>
          <w:szCs w:val="28"/>
        </w:rPr>
      </w:pPr>
      <w:bookmarkStart w:id="168" w:name="_Toc114815423"/>
      <w:bookmarkStart w:id="169" w:name="_Toc230080851"/>
      <w:r w:rsidRPr="00A24585">
        <w:rPr>
          <w:szCs w:val="28"/>
        </w:rPr>
        <w:t>Мониторинг оборудования</w:t>
      </w:r>
      <w:bookmarkEnd w:id="168"/>
      <w:bookmarkEnd w:id="169"/>
    </w:p>
    <w:p w:rsidR="000417D9" w:rsidRPr="00A24585" w:rsidRDefault="000417D9" w:rsidP="00F71714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 xml:space="preserve">Для мониторинга состояния оборудования необходимо выбрать необходимый </w:t>
      </w:r>
      <w:r w:rsidR="00DA545B">
        <w:rPr>
          <w:szCs w:val="28"/>
          <w:lang w:val="ru-RU"/>
        </w:rPr>
        <w:t>объект с помощью</w:t>
      </w:r>
      <w:r w:rsidRPr="00A24585">
        <w:rPr>
          <w:szCs w:val="28"/>
          <w:lang w:val="ru-RU"/>
        </w:rPr>
        <w:t xml:space="preserve"> панели навигации</w:t>
      </w:r>
      <w:r w:rsidR="00D21C67">
        <w:rPr>
          <w:szCs w:val="28"/>
          <w:lang w:val="ru-RU"/>
        </w:rPr>
        <w:t xml:space="preserve">, и если выбран не агрегат, то с помощью </w:t>
      </w:r>
      <w:proofErr w:type="spellStart"/>
      <w:r w:rsidR="00D21C67">
        <w:rPr>
          <w:szCs w:val="28"/>
          <w:lang w:val="ru-RU"/>
        </w:rPr>
        <w:t>виджетов</w:t>
      </w:r>
      <w:proofErr w:type="spellEnd"/>
      <w:r w:rsidR="00D21C67">
        <w:rPr>
          <w:szCs w:val="28"/>
          <w:lang w:val="ru-RU"/>
        </w:rPr>
        <w:t xml:space="preserve"> выбрать интересующий тип оборудования. </w:t>
      </w:r>
      <w:r w:rsidRPr="00A24585">
        <w:rPr>
          <w:szCs w:val="28"/>
          <w:lang w:val="ru-RU"/>
        </w:rPr>
        <w:t>Внешний вид рабочей области в режиме мониторинга оборудования приведен на рис</w:t>
      </w:r>
      <w:r w:rsidR="00DA545B">
        <w:rPr>
          <w:szCs w:val="28"/>
          <w:lang w:val="ru-RU"/>
        </w:rPr>
        <w:t>унке 9</w:t>
      </w:r>
      <w:r w:rsidRPr="00A24585">
        <w:rPr>
          <w:szCs w:val="28"/>
          <w:lang w:val="ru-RU"/>
        </w:rPr>
        <w:t>. В этом режиме рабочая область содержит следующие компоненты:</w:t>
      </w:r>
    </w:p>
    <w:p w:rsidR="000417D9" w:rsidRPr="00A24585" w:rsidRDefault="005E02D1" w:rsidP="00657D1A">
      <w:pPr>
        <w:pStyle w:val="tdorderedlistlevel1"/>
        <w:numPr>
          <w:ilvl w:val="0"/>
          <w:numId w:val="20"/>
        </w:numPr>
      </w:pPr>
      <w:r>
        <w:t>панель</w:t>
      </w:r>
      <w:r w:rsidR="000417D9" w:rsidRPr="00A24585">
        <w:t xml:space="preserve"> «Статистические показатели»;</w:t>
      </w:r>
    </w:p>
    <w:p w:rsidR="000417D9" w:rsidRPr="00A24585" w:rsidRDefault="005E02D1" w:rsidP="005E02D1">
      <w:pPr>
        <w:pStyle w:val="tdorderedlistlevel1"/>
      </w:pPr>
      <w:r w:rsidRPr="005E02D1">
        <w:t xml:space="preserve">панель </w:t>
      </w:r>
      <w:r w:rsidR="000417D9" w:rsidRPr="00A24585">
        <w:t>«Качественные показатели»;</w:t>
      </w:r>
    </w:p>
    <w:p w:rsidR="000417D9" w:rsidRPr="00A24585" w:rsidRDefault="005E02D1" w:rsidP="00657D1A">
      <w:pPr>
        <w:pStyle w:val="tdorderedlistlevel1"/>
      </w:pPr>
      <w:bookmarkStart w:id="170" w:name="_Hlk114230752"/>
      <w:r>
        <w:t>панель</w:t>
      </w:r>
      <w:r w:rsidR="000417D9" w:rsidRPr="00A24585">
        <w:t xml:space="preserve"> «Список агрегатов».</w:t>
      </w:r>
    </w:p>
    <w:bookmarkEnd w:id="170"/>
    <w:p w:rsidR="000417D9" w:rsidRPr="00A24585" w:rsidRDefault="000417D9" w:rsidP="0073023E">
      <w:pPr>
        <w:pStyle w:val="tdtext0"/>
        <w:ind w:firstLine="0"/>
        <w:jc w:val="center"/>
        <w:rPr>
          <w:szCs w:val="28"/>
        </w:rPr>
      </w:pPr>
      <w:r w:rsidRPr="00A24585">
        <w:rPr>
          <w:noProof/>
          <w:szCs w:val="28"/>
        </w:rPr>
        <w:lastRenderedPageBreak/>
        <w:drawing>
          <wp:inline distT="0" distB="0" distL="0" distR="0" wp14:anchorId="4F5A0311" wp14:editId="4B348AF3">
            <wp:extent cx="5400000" cy="20664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7D9" w:rsidRPr="00A24585" w:rsidRDefault="00DA545B" w:rsidP="00DA545B">
      <w:pPr>
        <w:pStyle w:val="vmpillustrationname"/>
        <w:numPr>
          <w:ilvl w:val="0"/>
          <w:numId w:val="0"/>
        </w:numPr>
        <w:rPr>
          <w:lang w:val="ru-RU"/>
        </w:rPr>
      </w:pPr>
      <w:bookmarkStart w:id="171" w:name="_Ref115702702"/>
      <w:r>
        <w:rPr>
          <w:lang w:val="ru-RU"/>
        </w:rPr>
        <w:t xml:space="preserve">Рисунок 9 </w:t>
      </w:r>
      <w:r w:rsidRPr="00DA545B">
        <w:rPr>
          <w:lang w:val="ru-RU"/>
        </w:rPr>
        <w:t xml:space="preserve">– </w:t>
      </w:r>
      <w:r w:rsidR="000417D9" w:rsidRPr="00A24585">
        <w:rPr>
          <w:lang w:val="ru-RU"/>
        </w:rPr>
        <w:t>Рабочая область в режиме мониторинга оборудования</w:t>
      </w:r>
      <w:bookmarkEnd w:id="171"/>
    </w:p>
    <w:p w:rsidR="000417D9" w:rsidRPr="00A24585" w:rsidRDefault="005E02D1" w:rsidP="005E7B53">
      <w:pPr>
        <w:pStyle w:val="vmpchapterlevel3"/>
        <w:rPr>
          <w:szCs w:val="28"/>
          <w:lang w:val="ru-RU"/>
        </w:rPr>
      </w:pPr>
      <w:r>
        <w:rPr>
          <w:szCs w:val="28"/>
          <w:lang w:val="ru-RU"/>
        </w:rPr>
        <w:t>Панель</w:t>
      </w:r>
      <w:r w:rsidR="000417D9" w:rsidRPr="00A24585">
        <w:rPr>
          <w:szCs w:val="28"/>
          <w:lang w:val="ru-RU"/>
        </w:rPr>
        <w:t xml:space="preserve"> «Статистические показатели» предназначено для отображения в виде графика статических показателей сообщений, генерируемых модулем диагностики.</w:t>
      </w:r>
    </w:p>
    <w:p w:rsidR="000417D9" w:rsidRPr="00A24585" w:rsidRDefault="005E02D1" w:rsidP="005E7B53">
      <w:pPr>
        <w:pStyle w:val="vmpchapterlevel3"/>
        <w:rPr>
          <w:szCs w:val="28"/>
          <w:lang w:val="ru-RU"/>
        </w:rPr>
      </w:pPr>
      <w:r>
        <w:rPr>
          <w:szCs w:val="28"/>
          <w:lang w:val="ru-RU"/>
        </w:rPr>
        <w:t>Панель</w:t>
      </w:r>
      <w:r w:rsidR="000417D9" w:rsidRPr="00A24585">
        <w:rPr>
          <w:szCs w:val="28"/>
          <w:lang w:val="ru-RU"/>
        </w:rPr>
        <w:t xml:space="preserve"> «Качественные показатели» предназначено для отображения количества единиц диагностируемого оборудования на выбранном объекте с группировкой по техническому состоянию. Отображение происходит в цифровом</w:t>
      </w:r>
      <w:r w:rsidR="000417D9" w:rsidRPr="005E02D1">
        <w:rPr>
          <w:szCs w:val="28"/>
          <w:lang w:val="ru-RU"/>
        </w:rPr>
        <w:t xml:space="preserve"> </w:t>
      </w:r>
      <w:r w:rsidR="000417D9" w:rsidRPr="00A24585">
        <w:rPr>
          <w:szCs w:val="28"/>
          <w:lang w:val="ru-RU"/>
        </w:rPr>
        <w:t>виде и в виде диаграммы.</w:t>
      </w:r>
    </w:p>
    <w:p w:rsidR="000417D9" w:rsidRPr="00A24585" w:rsidRDefault="005E02D1" w:rsidP="005E7B53">
      <w:pPr>
        <w:pStyle w:val="vmpchapterlevel3"/>
        <w:rPr>
          <w:szCs w:val="28"/>
          <w:lang w:val="ru-RU"/>
        </w:rPr>
      </w:pPr>
      <w:r>
        <w:rPr>
          <w:szCs w:val="28"/>
          <w:lang w:val="ru-RU"/>
        </w:rPr>
        <w:t>Панель</w:t>
      </w:r>
      <w:r w:rsidR="000417D9" w:rsidRPr="00A24585">
        <w:rPr>
          <w:szCs w:val="28"/>
          <w:lang w:val="ru-RU"/>
        </w:rPr>
        <w:t xml:space="preserve"> «Список агрегатов» предназначено для отображения диагностируемого оборудования на выбранном объекте. </w:t>
      </w:r>
      <w:r>
        <w:rPr>
          <w:szCs w:val="28"/>
          <w:lang w:val="ru-RU"/>
        </w:rPr>
        <w:t>Панель</w:t>
      </w:r>
      <w:r w:rsidR="000417D9" w:rsidRPr="00A24585">
        <w:rPr>
          <w:szCs w:val="28"/>
          <w:lang w:val="ru-RU"/>
        </w:rPr>
        <w:t xml:space="preserve"> позволяет просматривать следующие параметры: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наименование: название агрегата;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расположение: наименование участка или цеха, в котором находится агрегат;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мастер участка;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текущая проблема;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статус: включено или выключено (применимо не для всех типов оборудования);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рекомендации.</w:t>
      </w:r>
    </w:p>
    <w:p w:rsidR="000417D9" w:rsidRPr="00A24585" w:rsidRDefault="000417D9" w:rsidP="00E60AB2">
      <w:pPr>
        <w:pStyle w:val="vmpchapterlevel2a"/>
        <w:rPr>
          <w:szCs w:val="28"/>
        </w:rPr>
      </w:pPr>
      <w:bookmarkStart w:id="172" w:name="_Toc114815424"/>
      <w:bookmarkStart w:id="173" w:name="_Toc230080852"/>
      <w:r w:rsidRPr="00A24585">
        <w:rPr>
          <w:szCs w:val="28"/>
        </w:rPr>
        <w:t>Мониторинг агрегата</w:t>
      </w:r>
      <w:bookmarkEnd w:id="172"/>
      <w:bookmarkEnd w:id="173"/>
    </w:p>
    <w:p w:rsidR="000417D9" w:rsidRPr="00A24585" w:rsidRDefault="000417D9" w:rsidP="005E7B53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Для перехода в режим мониторинга агрегата необходим</w:t>
      </w:r>
      <w:r w:rsidR="005E02D1">
        <w:rPr>
          <w:szCs w:val="28"/>
          <w:lang w:val="ru-RU"/>
        </w:rPr>
        <w:t xml:space="preserve">о выбрать необходимый агрегат из панели </w:t>
      </w:r>
      <w:r w:rsidRPr="00A24585">
        <w:rPr>
          <w:szCs w:val="28"/>
          <w:lang w:val="ru-RU"/>
        </w:rPr>
        <w:t>«Список агрегатов» (см</w:t>
      </w:r>
      <w:r w:rsidR="00BB2D2B" w:rsidRPr="00A24585">
        <w:rPr>
          <w:szCs w:val="28"/>
          <w:lang w:val="ru-RU"/>
        </w:rPr>
        <w:t>.</w:t>
      </w:r>
      <w:r w:rsidRPr="00A24585">
        <w:rPr>
          <w:szCs w:val="28"/>
          <w:lang w:val="ru-RU"/>
        </w:rPr>
        <w:t xml:space="preserve"> рис</w:t>
      </w:r>
      <w:r w:rsidR="00321BF3">
        <w:rPr>
          <w:szCs w:val="28"/>
          <w:lang w:val="ru-RU"/>
        </w:rPr>
        <w:t>унок 9</w:t>
      </w:r>
      <w:r w:rsidR="00F71714" w:rsidRPr="00A24585">
        <w:rPr>
          <w:szCs w:val="28"/>
          <w:lang w:val="ru-RU"/>
        </w:rPr>
        <w:t xml:space="preserve">). </w:t>
      </w:r>
      <w:r w:rsidRPr="00A24585">
        <w:rPr>
          <w:szCs w:val="28"/>
          <w:lang w:val="ru-RU"/>
        </w:rPr>
        <w:t>Внешний вид рабочей области в режиме мониторинга агрегата приведен на рис</w:t>
      </w:r>
      <w:r w:rsidR="00321BF3">
        <w:rPr>
          <w:szCs w:val="28"/>
          <w:lang w:val="ru-RU"/>
        </w:rPr>
        <w:t>унке 10</w:t>
      </w:r>
      <w:r w:rsidRPr="00A24585">
        <w:rPr>
          <w:szCs w:val="28"/>
          <w:lang w:val="ru-RU"/>
        </w:rPr>
        <w:t>. В этом режиме рабочая область содержит следующие компоненты:</w:t>
      </w:r>
    </w:p>
    <w:p w:rsidR="000417D9" w:rsidRPr="00A24585" w:rsidRDefault="00560022" w:rsidP="00CB22C3">
      <w:pPr>
        <w:pStyle w:val="tdorderedlistlevel1"/>
        <w:numPr>
          <w:ilvl w:val="0"/>
          <w:numId w:val="16"/>
        </w:numPr>
      </w:pPr>
      <w:r>
        <w:t>панель</w:t>
      </w:r>
      <w:r w:rsidR="000417D9" w:rsidRPr="00A24585">
        <w:t xml:space="preserve"> «Агрегат»;</w:t>
      </w:r>
    </w:p>
    <w:p w:rsidR="000417D9" w:rsidRPr="00A24585" w:rsidRDefault="00560022" w:rsidP="00560022">
      <w:pPr>
        <w:pStyle w:val="tdorderedlistlevel1"/>
        <w:numPr>
          <w:ilvl w:val="0"/>
          <w:numId w:val="16"/>
        </w:numPr>
      </w:pPr>
      <w:r w:rsidRPr="00560022">
        <w:t xml:space="preserve">панель </w:t>
      </w:r>
      <w:r w:rsidR="000417D9" w:rsidRPr="00A24585">
        <w:t>«Параметры»;</w:t>
      </w:r>
    </w:p>
    <w:p w:rsidR="000417D9" w:rsidRPr="00A24585" w:rsidRDefault="00560022" w:rsidP="00560022">
      <w:pPr>
        <w:pStyle w:val="tdorderedlistlevel1"/>
        <w:numPr>
          <w:ilvl w:val="0"/>
          <w:numId w:val="16"/>
        </w:numPr>
      </w:pPr>
      <w:r w:rsidRPr="00560022">
        <w:lastRenderedPageBreak/>
        <w:t>панель</w:t>
      </w:r>
      <w:r w:rsidR="000417D9" w:rsidRPr="00A24585">
        <w:t xml:space="preserve"> визуализации графиков.</w:t>
      </w:r>
    </w:p>
    <w:p w:rsidR="000417D9" w:rsidRPr="00A24585" w:rsidRDefault="000417D9" w:rsidP="0073023E">
      <w:pPr>
        <w:pStyle w:val="tdorderedlistlevel1"/>
        <w:numPr>
          <w:ilvl w:val="0"/>
          <w:numId w:val="0"/>
        </w:numPr>
        <w:jc w:val="center"/>
      </w:pPr>
      <w:r w:rsidRPr="00A24585">
        <w:rPr>
          <w:noProof/>
        </w:rPr>
        <w:drawing>
          <wp:inline distT="0" distB="0" distL="0" distR="0" wp14:anchorId="39C37C12" wp14:editId="1B7B98AE">
            <wp:extent cx="5248275" cy="3138468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83" cy="314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B53" w:rsidRPr="00A24585" w:rsidRDefault="00321BF3" w:rsidP="00321BF3">
      <w:pPr>
        <w:pStyle w:val="vmpillustrationname"/>
        <w:keepNext w:val="0"/>
        <w:numPr>
          <w:ilvl w:val="0"/>
          <w:numId w:val="0"/>
        </w:numPr>
        <w:spacing w:before="0"/>
        <w:rPr>
          <w:lang w:val="ru-RU"/>
        </w:rPr>
      </w:pPr>
      <w:bookmarkStart w:id="174" w:name="_Ref114471609"/>
      <w:r>
        <w:rPr>
          <w:lang w:val="ru-RU"/>
        </w:rPr>
        <w:t>Рисунок 10</w:t>
      </w:r>
      <w:r w:rsidRPr="00321BF3">
        <w:rPr>
          <w:lang w:val="ru-RU"/>
        </w:rPr>
        <w:t xml:space="preserve"> – </w:t>
      </w:r>
      <w:r w:rsidR="000417D9" w:rsidRPr="00A24585">
        <w:rPr>
          <w:lang w:val="ru-RU"/>
        </w:rPr>
        <w:t>Рабочая область в режиме мониторинга агрегата</w:t>
      </w:r>
      <w:bookmarkEnd w:id="174"/>
    </w:p>
    <w:p w:rsidR="000417D9" w:rsidRPr="00A24585" w:rsidRDefault="000417D9" w:rsidP="005E7B53">
      <w:pPr>
        <w:pStyle w:val="vmpchapterlevel3"/>
        <w:rPr>
          <w:szCs w:val="28"/>
          <w:lang w:val="ru-RU"/>
        </w:rPr>
      </w:pPr>
      <w:bookmarkStart w:id="175" w:name="_Ref115785207"/>
      <w:r w:rsidRPr="00A24585">
        <w:rPr>
          <w:szCs w:val="28"/>
          <w:lang w:val="ru-RU"/>
        </w:rPr>
        <w:t>Окно «Агрегат» позволяет просматривать следующую информацию:</w:t>
      </w:r>
      <w:bookmarkEnd w:id="175"/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наименование</w:t>
      </w:r>
      <w:r w:rsidR="00BB17D0">
        <w:t xml:space="preserve"> (</w:t>
      </w:r>
      <w:r w:rsidRPr="00A24585">
        <w:t>название агрегата</w:t>
      </w:r>
      <w:r w:rsidR="00BB17D0">
        <w:t>)</w:t>
      </w:r>
      <w:r w:rsidRPr="00A24585">
        <w:t>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изображение типа агрегата;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статус: включено или выключено (применимо не для всех типов оборудования);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локация: наименование участка или цеха, в котором находится агрегат;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мастер: мастер участка;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список аварийных рекомендаций;</w:t>
      </w:r>
    </w:p>
    <w:p w:rsidR="000417D9" w:rsidRPr="00A24585" w:rsidRDefault="000417D9" w:rsidP="00910579">
      <w:pPr>
        <w:pStyle w:val="tdorderedlistlevel1"/>
        <w:numPr>
          <w:ilvl w:val="0"/>
          <w:numId w:val="0"/>
        </w:numPr>
        <w:ind w:firstLine="709"/>
      </w:pPr>
      <w:r w:rsidRPr="00A24585">
        <w:t>- паспорт агрегата.</w:t>
      </w:r>
    </w:p>
    <w:p w:rsidR="00CB22C3" w:rsidRDefault="00E55B26" w:rsidP="00B3326E">
      <w:pPr>
        <w:pStyle w:val="tdillustration"/>
        <w:jc w:val="both"/>
      </w:pPr>
      <w:r w:rsidRPr="00A24585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F9D1264" wp14:editId="77D77598">
            <wp:simplePos x="0" y="0"/>
            <wp:positionH relativeFrom="margin">
              <wp:posOffset>1146810</wp:posOffset>
            </wp:positionH>
            <wp:positionV relativeFrom="paragraph">
              <wp:posOffset>760095</wp:posOffset>
            </wp:positionV>
            <wp:extent cx="4201795" cy="5170805"/>
            <wp:effectExtent l="0" t="0" r="825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795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7D9" w:rsidRPr="00A24585">
        <w:t xml:space="preserve">Для просмотра паспорта необходимо нажать </w:t>
      </w:r>
      <w:r w:rsidR="00B3326E">
        <w:t xml:space="preserve">на пиктограмму «Открыть паспорт </w:t>
      </w:r>
      <w:r w:rsidR="000417D9" w:rsidRPr="00A24585">
        <w:t>агрегата». Пример внешнего вида паспорта агрегата приведен на рис</w:t>
      </w:r>
      <w:r w:rsidR="00BB17D0">
        <w:t>унке 11</w:t>
      </w:r>
      <w:r w:rsidR="00D27AA8" w:rsidRPr="00A24585">
        <w:t>.</w:t>
      </w:r>
    </w:p>
    <w:p w:rsidR="00874626" w:rsidRPr="00A24585" w:rsidRDefault="00BB17D0" w:rsidP="00BB17D0">
      <w:pPr>
        <w:spacing w:line="360" w:lineRule="auto"/>
        <w:ind w:firstLine="0"/>
        <w:jc w:val="center"/>
      </w:pPr>
      <w:r w:rsidRPr="00BB17D0">
        <w:t>Рисунок 1</w:t>
      </w:r>
      <w:r>
        <w:t>1</w:t>
      </w:r>
      <w:r w:rsidRPr="00BB17D0">
        <w:t xml:space="preserve"> –</w:t>
      </w:r>
      <w:bookmarkStart w:id="176" w:name="_Ref115777611"/>
      <w:r>
        <w:t xml:space="preserve"> </w:t>
      </w:r>
      <w:r w:rsidR="00874626" w:rsidRPr="00A24585">
        <w:t>Пример внешнего вида паспорта агрегата</w:t>
      </w:r>
      <w:bookmarkEnd w:id="176"/>
    </w:p>
    <w:p w:rsidR="000417D9" w:rsidRPr="00A24585" w:rsidRDefault="00B3326E" w:rsidP="00BB17D0">
      <w:pPr>
        <w:pStyle w:val="vmpchapterlevel3"/>
        <w:rPr>
          <w:szCs w:val="28"/>
          <w:lang w:val="ru-RU"/>
        </w:rPr>
      </w:pPr>
      <w:r>
        <w:rPr>
          <w:szCs w:val="28"/>
          <w:lang w:val="ru-RU"/>
        </w:rPr>
        <w:t>Панель</w:t>
      </w:r>
      <w:r w:rsidR="000417D9" w:rsidRPr="00A24585">
        <w:rPr>
          <w:szCs w:val="28"/>
          <w:lang w:val="ru-RU"/>
        </w:rPr>
        <w:t xml:space="preserve"> «Параметры» предназначено для отображения значений параметров выбранного агрегата. Отображение происходит в виде списка для каждой точки контроля. В левой части окна происходит выбор точки контроля, в правой – отображение списка, включающее название параметра и его значения с единицами измерения, если такие присутствуют. Возможна сортировка списка параметров по алфавиту или по монотонности.</w:t>
      </w:r>
    </w:p>
    <w:p w:rsidR="000417D9" w:rsidRPr="00A24585" w:rsidRDefault="000417D9" w:rsidP="005E7B53">
      <w:pPr>
        <w:pStyle w:val="vmpchapterlevel3"/>
        <w:rPr>
          <w:szCs w:val="28"/>
          <w:lang w:val="ru-RU"/>
        </w:rPr>
      </w:pPr>
      <w:bookmarkStart w:id="177" w:name="_Ref114573493"/>
      <w:r w:rsidRPr="00A24585">
        <w:rPr>
          <w:szCs w:val="28"/>
          <w:lang w:val="ru-RU"/>
        </w:rPr>
        <w:t xml:space="preserve">Область визуализации графиков предназначена для вывода графиков, отражающих техническое состояние узлов (контрольных точек) диагностируемого агрегата. Для вывода </w:t>
      </w:r>
      <w:r w:rsidR="00757153">
        <w:rPr>
          <w:szCs w:val="28"/>
          <w:lang w:val="ru-RU"/>
        </w:rPr>
        <w:t>панели</w:t>
      </w:r>
      <w:r w:rsidRPr="00A24585">
        <w:rPr>
          <w:szCs w:val="28"/>
          <w:lang w:val="ru-RU"/>
        </w:rPr>
        <w:t xml:space="preserve"> графика на экран необходимо нажать на необходимый параметр </w:t>
      </w:r>
      <w:r w:rsidR="00757153">
        <w:rPr>
          <w:szCs w:val="28"/>
          <w:lang w:val="ru-RU"/>
        </w:rPr>
        <w:t>на</w:t>
      </w:r>
      <w:r w:rsidRPr="00A24585">
        <w:rPr>
          <w:szCs w:val="28"/>
          <w:lang w:val="ru-RU"/>
        </w:rPr>
        <w:t xml:space="preserve"> </w:t>
      </w:r>
      <w:r w:rsidR="00757153">
        <w:rPr>
          <w:szCs w:val="28"/>
          <w:lang w:val="ru-RU"/>
        </w:rPr>
        <w:t>панели</w:t>
      </w:r>
      <w:r w:rsidRPr="00A24585">
        <w:rPr>
          <w:szCs w:val="28"/>
          <w:lang w:val="ru-RU"/>
        </w:rPr>
        <w:t xml:space="preserve"> «Параметры» (см</w:t>
      </w:r>
      <w:r w:rsidR="00461C35" w:rsidRPr="00A24585">
        <w:rPr>
          <w:szCs w:val="28"/>
          <w:lang w:val="ru-RU"/>
        </w:rPr>
        <w:t>.</w:t>
      </w:r>
      <w:r w:rsidRPr="00A24585">
        <w:rPr>
          <w:szCs w:val="28"/>
          <w:lang w:val="ru-RU"/>
        </w:rPr>
        <w:t xml:space="preserve"> рис</w:t>
      </w:r>
      <w:r w:rsidR="007E5D80">
        <w:rPr>
          <w:szCs w:val="28"/>
          <w:lang w:val="ru-RU"/>
        </w:rPr>
        <w:t>унок 10</w:t>
      </w:r>
      <w:r w:rsidRPr="00A24585">
        <w:rPr>
          <w:szCs w:val="28"/>
          <w:lang w:val="ru-RU"/>
        </w:rPr>
        <w:t xml:space="preserve">). При повторном нажатии </w:t>
      </w:r>
      <w:r w:rsidR="00D453F4">
        <w:rPr>
          <w:szCs w:val="28"/>
          <w:lang w:val="ru-RU"/>
        </w:rPr>
        <w:t>панель с</w:t>
      </w:r>
      <w:r w:rsidRPr="00A24585">
        <w:rPr>
          <w:szCs w:val="28"/>
          <w:lang w:val="ru-RU"/>
        </w:rPr>
        <w:t xml:space="preserve"> график</w:t>
      </w:r>
      <w:r w:rsidR="00D453F4">
        <w:rPr>
          <w:szCs w:val="28"/>
          <w:lang w:val="ru-RU"/>
        </w:rPr>
        <w:t>ом</w:t>
      </w:r>
      <w:r w:rsidRPr="00A24585">
        <w:rPr>
          <w:szCs w:val="28"/>
          <w:lang w:val="ru-RU"/>
        </w:rPr>
        <w:t xml:space="preserve"> скрывается.</w:t>
      </w:r>
      <w:bookmarkEnd w:id="177"/>
    </w:p>
    <w:p w:rsidR="007E5D80" w:rsidRDefault="000417D9" w:rsidP="007E5D80">
      <w:pPr>
        <w:pStyle w:val="tdtext0"/>
        <w:ind w:firstLine="709"/>
      </w:pPr>
      <w:r w:rsidRPr="00A24585">
        <w:rPr>
          <w:szCs w:val="28"/>
        </w:rPr>
        <w:lastRenderedPageBreak/>
        <w:t xml:space="preserve">Графики содержат цветовую градацию в зависимости от значения и от коридоров наблюдаемого параметра. Внешний вид </w:t>
      </w:r>
      <w:r w:rsidR="00757153">
        <w:rPr>
          <w:szCs w:val="28"/>
        </w:rPr>
        <w:t>панели</w:t>
      </w:r>
      <w:r w:rsidRPr="00A24585">
        <w:rPr>
          <w:szCs w:val="28"/>
        </w:rPr>
        <w:t xml:space="preserve"> графика представлен на рис</w:t>
      </w:r>
      <w:r w:rsidR="00DE483C">
        <w:rPr>
          <w:szCs w:val="28"/>
        </w:rPr>
        <w:t>унке 12</w:t>
      </w:r>
      <w:r w:rsidRPr="00A24585">
        <w:rPr>
          <w:szCs w:val="28"/>
        </w:rPr>
        <w:t>. На каждом графике представлена история изменения выбранного параметра за заданный период времени. Также здесь имеется возможность включить отображение трендов и «сырых» (не сглаженных) значений.</w:t>
      </w:r>
      <w:bookmarkStart w:id="178" w:name="_Ref114476793"/>
      <w:r w:rsidR="007E5D80">
        <w:t xml:space="preserve">  </w:t>
      </w:r>
    </w:p>
    <w:p w:rsidR="007E5D80" w:rsidRDefault="007E5D80" w:rsidP="00E05934">
      <w:pPr>
        <w:pStyle w:val="vmpillustrationname"/>
        <w:numPr>
          <w:ilvl w:val="0"/>
          <w:numId w:val="0"/>
        </w:numPr>
        <w:rPr>
          <w:lang w:val="ru-RU"/>
        </w:rPr>
      </w:pPr>
      <w:r w:rsidRPr="00A24585">
        <w:rPr>
          <w:noProof/>
          <w:lang w:val="ru-RU" w:eastAsia="ru-RU"/>
        </w:rPr>
        <w:drawing>
          <wp:inline distT="0" distB="0" distL="0" distR="0" wp14:anchorId="1FC73E62" wp14:editId="39B0FA50">
            <wp:extent cx="6119495" cy="155511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D9" w:rsidRPr="007E5D80" w:rsidRDefault="007E5D80" w:rsidP="007E5D80">
      <w:pPr>
        <w:pStyle w:val="vmpillustrationname"/>
        <w:numPr>
          <w:ilvl w:val="0"/>
          <w:numId w:val="0"/>
        </w:numPr>
        <w:rPr>
          <w:lang w:val="ru-RU"/>
        </w:rPr>
      </w:pPr>
      <w:r w:rsidRPr="007E5D80">
        <w:rPr>
          <w:lang w:val="ru-RU"/>
        </w:rPr>
        <w:t>Рисунок 1</w:t>
      </w:r>
      <w:r>
        <w:rPr>
          <w:lang w:val="ru-RU"/>
        </w:rPr>
        <w:t>2</w:t>
      </w:r>
      <w:r w:rsidRPr="007E5D80">
        <w:rPr>
          <w:lang w:val="ru-RU"/>
        </w:rPr>
        <w:t xml:space="preserve"> – </w:t>
      </w:r>
      <w:r w:rsidR="000417D9" w:rsidRPr="00A24585">
        <w:rPr>
          <w:lang w:val="ru-RU"/>
        </w:rPr>
        <w:t>Внешний вид окна графика</w:t>
      </w:r>
      <w:bookmarkEnd w:id="178"/>
    </w:p>
    <w:p w:rsidR="000417D9" w:rsidRPr="00A24585" w:rsidRDefault="000417D9" w:rsidP="000D1CA2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Для масштабирования графика необходимо нажать на пиктограмму «Масштабирование» и выделить область графика. Для отмены масштабирования используется пиктограмма «Сброс масштаба». Также масштабировать график можно при помощи </w:t>
      </w:r>
      <w:proofErr w:type="spellStart"/>
      <w:r w:rsidRPr="00A24585">
        <w:rPr>
          <w:szCs w:val="28"/>
        </w:rPr>
        <w:t>скролла</w:t>
      </w:r>
      <w:proofErr w:type="spellEnd"/>
      <w:r w:rsidRPr="00A24585">
        <w:rPr>
          <w:szCs w:val="28"/>
        </w:rPr>
        <w:t xml:space="preserve"> мыши, навигация по графику осуществляется при помощи левой кнопки мыши.</w:t>
      </w:r>
    </w:p>
    <w:p w:rsidR="000417D9" w:rsidRPr="00A24585" w:rsidRDefault="000417D9" w:rsidP="007420C7">
      <w:pPr>
        <w:pStyle w:val="tdtext0"/>
        <w:ind w:firstLine="709"/>
        <w:rPr>
          <w:szCs w:val="28"/>
        </w:rPr>
      </w:pPr>
      <w:r w:rsidRPr="00A24585">
        <w:rPr>
          <w:szCs w:val="28"/>
        </w:rPr>
        <w:t>При наведении указателя мыши на точку на графике появляется подсказка, содержащая дату, время и значение замера.</w:t>
      </w:r>
    </w:p>
    <w:p w:rsidR="000417D9" w:rsidRPr="00A24585" w:rsidRDefault="000417D9" w:rsidP="007420C7">
      <w:pPr>
        <w:pStyle w:val="tdtext0"/>
        <w:ind w:firstLine="709"/>
        <w:rPr>
          <w:szCs w:val="28"/>
        </w:rPr>
      </w:pPr>
      <w:r w:rsidRPr="00A24585">
        <w:rPr>
          <w:szCs w:val="28"/>
        </w:rPr>
        <w:t>Для сохранения графика в виде рисунка (формат .</w:t>
      </w:r>
      <w:proofErr w:type="spellStart"/>
      <w:r w:rsidRPr="00A24585">
        <w:rPr>
          <w:szCs w:val="28"/>
        </w:rPr>
        <w:t>png</w:t>
      </w:r>
      <w:proofErr w:type="spellEnd"/>
      <w:r w:rsidRPr="00A24585">
        <w:rPr>
          <w:szCs w:val="28"/>
        </w:rPr>
        <w:t>) используется пиктограмма «Сохранить как изображение».</w:t>
      </w:r>
    </w:p>
    <w:p w:rsidR="000417D9" w:rsidRPr="00A24585" w:rsidRDefault="000417D9" w:rsidP="00D27AA8">
      <w:pPr>
        <w:pStyle w:val="vmpchapterlevel2a"/>
        <w:rPr>
          <w:szCs w:val="28"/>
        </w:rPr>
      </w:pPr>
      <w:bookmarkStart w:id="179" w:name="_Toc114815425"/>
      <w:bookmarkStart w:id="180" w:name="_Toc230080853"/>
      <w:r w:rsidRPr="00A24585">
        <w:rPr>
          <w:szCs w:val="28"/>
        </w:rPr>
        <w:lastRenderedPageBreak/>
        <w:t>Анализ «сырых» данных</w:t>
      </w:r>
      <w:bookmarkEnd w:id="179"/>
      <w:bookmarkEnd w:id="180"/>
    </w:p>
    <w:p w:rsidR="000417D9" w:rsidRPr="00A24585" w:rsidRDefault="000417D9" w:rsidP="00D27AA8">
      <w:pPr>
        <w:pStyle w:val="vmpchapterlevel3"/>
        <w:keepNext/>
        <w:rPr>
          <w:szCs w:val="28"/>
          <w:lang w:val="ru-RU"/>
        </w:rPr>
      </w:pPr>
      <w:r w:rsidRPr="00A24585">
        <w:rPr>
          <w:szCs w:val="28"/>
          <w:lang w:val="ru-RU"/>
        </w:rPr>
        <w:t>Для анализа «сырых» данных необходимо выбрать необходимый замер путем нажатия на соответствующую точку на графике в режиме мониторинга агрегата (см</w:t>
      </w:r>
      <w:r w:rsidR="00461C35" w:rsidRPr="00A24585">
        <w:rPr>
          <w:szCs w:val="28"/>
          <w:lang w:val="ru-RU"/>
        </w:rPr>
        <w:t>.</w:t>
      </w:r>
      <w:r w:rsidRPr="00A24585">
        <w:rPr>
          <w:szCs w:val="28"/>
          <w:lang w:val="ru-RU"/>
        </w:rPr>
        <w:t xml:space="preserve"> рис</w:t>
      </w:r>
      <w:r w:rsidR="00461C35" w:rsidRPr="00A24585">
        <w:rPr>
          <w:szCs w:val="28"/>
          <w:lang w:val="ru-RU"/>
        </w:rPr>
        <w:t>.</w:t>
      </w:r>
      <w:r w:rsidRPr="00A24585">
        <w:rPr>
          <w:szCs w:val="28"/>
          <w:lang w:val="ru-RU"/>
        </w:rPr>
        <w:t xml:space="preserve"> </w:t>
      </w:r>
      <w:r w:rsidRPr="00A24585">
        <w:rPr>
          <w:szCs w:val="28"/>
        </w:rPr>
        <w:fldChar w:fldCharType="begin"/>
      </w:r>
      <w:r w:rsidRPr="00A24585">
        <w:rPr>
          <w:szCs w:val="28"/>
          <w:lang w:val="ru-RU"/>
        </w:rPr>
        <w:instrText xml:space="preserve"> </w:instrText>
      </w:r>
      <w:r w:rsidRPr="00A24585">
        <w:rPr>
          <w:szCs w:val="28"/>
        </w:rPr>
        <w:instrText>REF</w:instrText>
      </w:r>
      <w:r w:rsidRPr="00A24585">
        <w:rPr>
          <w:szCs w:val="28"/>
          <w:lang w:val="ru-RU"/>
        </w:rPr>
        <w:instrText xml:space="preserve">  </w:instrText>
      </w:r>
      <w:r w:rsidR="00A9329F" w:rsidRPr="00A24585">
        <w:rPr>
          <w:szCs w:val="28"/>
          <w:lang w:val="ru-RU"/>
        </w:rPr>
        <w:instrText>_</w:instrText>
      </w:r>
      <w:r w:rsidR="00A9329F" w:rsidRPr="00A24585">
        <w:rPr>
          <w:szCs w:val="28"/>
        </w:rPr>
        <w:instrText>Ref</w:instrText>
      </w:r>
      <w:r w:rsidR="00A9329F" w:rsidRPr="00A24585">
        <w:rPr>
          <w:szCs w:val="28"/>
          <w:lang w:val="ru-RU"/>
        </w:rPr>
        <w:instrText>114476793 \# 0</w:instrText>
      </w:r>
      <w:r w:rsidRPr="00A24585">
        <w:rPr>
          <w:szCs w:val="28"/>
          <w:lang w:val="ru-RU"/>
        </w:rPr>
        <w:instrText xml:space="preserve"> \</w:instrText>
      </w:r>
      <w:r w:rsidRPr="00A24585">
        <w:rPr>
          <w:szCs w:val="28"/>
        </w:rPr>
        <w:instrText>d</w:instrText>
      </w:r>
      <w:r w:rsidRPr="00A24585">
        <w:rPr>
          <w:szCs w:val="28"/>
          <w:lang w:val="ru-RU"/>
        </w:rPr>
        <w:instrText xml:space="preserve"> \</w:instrText>
      </w:r>
      <w:r w:rsidRPr="00A24585">
        <w:rPr>
          <w:szCs w:val="28"/>
        </w:rPr>
        <w:instrText>h</w:instrText>
      </w:r>
      <w:r w:rsidRPr="00A24585">
        <w:rPr>
          <w:szCs w:val="28"/>
          <w:lang w:val="ru-RU"/>
        </w:rPr>
        <w:instrText xml:space="preserve"> \</w:instrText>
      </w:r>
      <w:r w:rsidRPr="00A24585">
        <w:rPr>
          <w:szCs w:val="28"/>
        </w:rPr>
        <w:instrText>n</w:instrText>
      </w:r>
      <w:r w:rsidRPr="00A24585">
        <w:rPr>
          <w:szCs w:val="28"/>
          <w:lang w:val="ru-RU"/>
        </w:rPr>
        <w:instrText xml:space="preserve"> \</w:instrText>
      </w:r>
      <w:r w:rsidRPr="00A24585">
        <w:rPr>
          <w:szCs w:val="28"/>
        </w:rPr>
        <w:instrText>t</w:instrText>
      </w:r>
      <w:r w:rsidRPr="00A24585">
        <w:rPr>
          <w:szCs w:val="28"/>
          <w:lang w:val="ru-RU"/>
        </w:rPr>
        <w:instrText xml:space="preserve"> </w:instrText>
      </w:r>
      <w:r w:rsidR="00A24585" w:rsidRPr="0044617D">
        <w:rPr>
          <w:szCs w:val="28"/>
          <w:lang w:val="ru-RU"/>
        </w:rPr>
        <w:instrText xml:space="preserve"> \* </w:instrText>
      </w:r>
      <w:r w:rsidR="00A24585" w:rsidRPr="00A24585">
        <w:rPr>
          <w:szCs w:val="28"/>
        </w:rPr>
        <w:instrText>MERGEFORMAT</w:instrText>
      </w:r>
      <w:r w:rsidR="00A24585" w:rsidRPr="0044617D">
        <w:rPr>
          <w:szCs w:val="28"/>
          <w:lang w:val="ru-RU"/>
        </w:rPr>
        <w:instrText xml:space="preserve"> </w:instrText>
      </w:r>
      <w:r w:rsidRPr="00A24585">
        <w:rPr>
          <w:szCs w:val="28"/>
        </w:rPr>
      </w:r>
      <w:r w:rsidRPr="00A24585">
        <w:rPr>
          <w:szCs w:val="28"/>
        </w:rPr>
        <w:fldChar w:fldCharType="separate"/>
      </w:r>
      <w:r w:rsidR="000953B7" w:rsidRPr="00A24585">
        <w:rPr>
          <w:szCs w:val="28"/>
          <w:lang w:val="ru-RU"/>
        </w:rPr>
        <w:t>10</w:t>
      </w:r>
      <w:r w:rsidRPr="00A24585">
        <w:rPr>
          <w:szCs w:val="28"/>
        </w:rPr>
        <w:fldChar w:fldCharType="end"/>
      </w:r>
      <w:r w:rsidRPr="00A24585">
        <w:rPr>
          <w:szCs w:val="28"/>
          <w:lang w:val="ru-RU"/>
        </w:rPr>
        <w:t>). Пример внешнего вида рабочей области в режиме анализа «сырых» данных приведен на рис</w:t>
      </w:r>
      <w:r w:rsidR="00FC328F">
        <w:rPr>
          <w:szCs w:val="28"/>
          <w:lang w:val="ru-RU"/>
        </w:rPr>
        <w:t>унке 13</w:t>
      </w:r>
      <w:r w:rsidRPr="00A24585">
        <w:rPr>
          <w:szCs w:val="28"/>
          <w:lang w:val="ru-RU"/>
        </w:rPr>
        <w:t>. В этом режиме рабочая область содержит следующие компоненты:</w:t>
      </w:r>
    </w:p>
    <w:p w:rsidR="000417D9" w:rsidRPr="00A24585" w:rsidRDefault="000417D9" w:rsidP="00D27AA8">
      <w:pPr>
        <w:pStyle w:val="tdorderedlistlevel1"/>
        <w:keepNext/>
        <w:numPr>
          <w:ilvl w:val="0"/>
          <w:numId w:val="17"/>
        </w:numPr>
      </w:pPr>
      <w:r w:rsidRPr="00A24585">
        <w:t>область отображения наименования агрегата;</w:t>
      </w:r>
    </w:p>
    <w:p w:rsidR="000417D9" w:rsidRPr="00A24585" w:rsidRDefault="00FC328F" w:rsidP="00BB4CD8">
      <w:pPr>
        <w:pStyle w:val="tdorderedlistlevel1"/>
        <w:keepNext/>
        <w:numPr>
          <w:ilvl w:val="0"/>
          <w:numId w:val="16"/>
        </w:numPr>
      </w:pPr>
      <w:r>
        <w:t>панель</w:t>
      </w:r>
      <w:r w:rsidR="000417D9" w:rsidRPr="00A24585">
        <w:t xml:space="preserve"> «Выбор замеров»;</w:t>
      </w:r>
    </w:p>
    <w:p w:rsidR="000417D9" w:rsidRPr="00A24585" w:rsidRDefault="00FC328F" w:rsidP="00FC328F">
      <w:pPr>
        <w:pStyle w:val="tdorderedlistlevel1"/>
        <w:keepNext/>
        <w:numPr>
          <w:ilvl w:val="0"/>
          <w:numId w:val="16"/>
        </w:numPr>
      </w:pPr>
      <w:r w:rsidRPr="00FC328F">
        <w:t xml:space="preserve">панель </w:t>
      </w:r>
      <w:r w:rsidR="000417D9" w:rsidRPr="00A24585">
        <w:t>«Типы графиков»;</w:t>
      </w:r>
    </w:p>
    <w:p w:rsidR="000417D9" w:rsidRPr="00A24585" w:rsidRDefault="000417D9" w:rsidP="00BB4CD8">
      <w:pPr>
        <w:pStyle w:val="tdorderedlistlevel1"/>
        <w:keepNext/>
        <w:numPr>
          <w:ilvl w:val="0"/>
          <w:numId w:val="16"/>
        </w:numPr>
      </w:pPr>
      <w:r w:rsidRPr="00A24585">
        <w:t>область визуализации графиков;</w:t>
      </w:r>
    </w:p>
    <w:p w:rsidR="000417D9" w:rsidRPr="00A24585" w:rsidRDefault="00FC328F" w:rsidP="00FC328F">
      <w:pPr>
        <w:pStyle w:val="tdorderedlistlevel1"/>
        <w:keepNext/>
        <w:numPr>
          <w:ilvl w:val="0"/>
          <w:numId w:val="16"/>
        </w:numPr>
      </w:pPr>
      <w:r w:rsidRPr="00FC328F">
        <w:t xml:space="preserve">панель </w:t>
      </w:r>
      <w:r w:rsidR="000417D9" w:rsidRPr="00A24585">
        <w:t>«Частоты»;</w:t>
      </w:r>
    </w:p>
    <w:p w:rsidR="000417D9" w:rsidRDefault="00FC328F" w:rsidP="009F1EFC">
      <w:pPr>
        <w:pStyle w:val="tdorderedlistlevel1"/>
        <w:keepNext/>
        <w:numPr>
          <w:ilvl w:val="0"/>
          <w:numId w:val="16"/>
        </w:numPr>
        <w:spacing w:line="240" w:lineRule="auto"/>
      </w:pPr>
      <w:r w:rsidRPr="00FC328F">
        <w:t>панель</w:t>
      </w:r>
      <w:r w:rsidR="000417D9" w:rsidRPr="00A24585">
        <w:t xml:space="preserve"> «Рассчитанные значения».</w:t>
      </w:r>
    </w:p>
    <w:p w:rsidR="009F1EFC" w:rsidRPr="00A24585" w:rsidRDefault="009F1EFC" w:rsidP="009F1EFC">
      <w:pPr>
        <w:pStyle w:val="tdorderedlistlevel1"/>
        <w:keepNext/>
        <w:numPr>
          <w:ilvl w:val="0"/>
          <w:numId w:val="0"/>
        </w:numPr>
        <w:spacing w:line="240" w:lineRule="auto"/>
        <w:ind w:left="709"/>
      </w:pPr>
    </w:p>
    <w:p w:rsidR="000417D9" w:rsidRPr="00A24585" w:rsidRDefault="000417D9" w:rsidP="00D27AA8">
      <w:pPr>
        <w:pStyle w:val="tdtext0"/>
        <w:keepNext/>
        <w:ind w:firstLine="0"/>
        <w:jc w:val="center"/>
        <w:rPr>
          <w:szCs w:val="28"/>
        </w:rPr>
      </w:pPr>
      <w:r w:rsidRPr="00A24585">
        <w:rPr>
          <w:noProof/>
          <w:szCs w:val="28"/>
        </w:rPr>
        <w:drawing>
          <wp:inline distT="0" distB="0" distL="0" distR="0" wp14:anchorId="557F9831" wp14:editId="1AFE746F">
            <wp:extent cx="5400000" cy="2851200"/>
            <wp:effectExtent l="0" t="0" r="0" b="635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D7" w:rsidRPr="00A24585" w:rsidRDefault="00FC328F" w:rsidP="00FC328F">
      <w:pPr>
        <w:pStyle w:val="vmpillustrationname"/>
        <w:numPr>
          <w:ilvl w:val="0"/>
          <w:numId w:val="0"/>
        </w:numPr>
        <w:rPr>
          <w:lang w:val="ru-RU"/>
        </w:rPr>
      </w:pPr>
      <w:bookmarkStart w:id="181" w:name="_Ref114488517"/>
      <w:r>
        <w:rPr>
          <w:lang w:val="ru-RU"/>
        </w:rPr>
        <w:t>Рисунок 13</w:t>
      </w:r>
      <w:r w:rsidRPr="00FC328F">
        <w:rPr>
          <w:lang w:val="ru-RU"/>
        </w:rPr>
        <w:t xml:space="preserve"> – </w:t>
      </w:r>
      <w:r w:rsidR="000417D9" w:rsidRPr="00A24585">
        <w:rPr>
          <w:lang w:val="ru-RU"/>
        </w:rPr>
        <w:t>Пример внешнего вида рабочей области в режиме анализа «сырых»</w:t>
      </w:r>
      <w:r>
        <w:rPr>
          <w:lang w:val="ru-RU"/>
        </w:rPr>
        <w:t xml:space="preserve"> </w:t>
      </w:r>
      <w:r w:rsidR="000417D9" w:rsidRPr="00A24585">
        <w:rPr>
          <w:lang w:val="ru-RU"/>
        </w:rPr>
        <w:t>да</w:t>
      </w:r>
      <w:r w:rsidR="00461C35" w:rsidRPr="00A24585">
        <w:rPr>
          <w:lang w:val="ru-RU"/>
        </w:rPr>
        <w:t>н</w:t>
      </w:r>
      <w:r w:rsidR="000417D9" w:rsidRPr="00A24585">
        <w:rPr>
          <w:lang w:val="ru-RU"/>
        </w:rPr>
        <w:t>ных</w:t>
      </w:r>
      <w:bookmarkEnd w:id="181"/>
    </w:p>
    <w:p w:rsidR="000417D9" w:rsidRPr="00A24585" w:rsidRDefault="006623E9" w:rsidP="00D27AA8">
      <w:pPr>
        <w:pStyle w:val="vmpchapterlevel3"/>
        <w:keepNext/>
        <w:rPr>
          <w:szCs w:val="28"/>
          <w:lang w:val="ru-RU"/>
        </w:rPr>
      </w:pPr>
      <w:r>
        <w:rPr>
          <w:szCs w:val="28"/>
          <w:lang w:val="ru-RU"/>
        </w:rPr>
        <w:t>Панель</w:t>
      </w:r>
      <w:r w:rsidR="000417D9" w:rsidRPr="00A24585">
        <w:rPr>
          <w:szCs w:val="28"/>
          <w:lang w:val="ru-RU"/>
        </w:rPr>
        <w:t xml:space="preserve"> «Выбор замеров» содержит:</w:t>
      </w:r>
    </w:p>
    <w:p w:rsidR="000417D9" w:rsidRPr="00A24585" w:rsidRDefault="000417D9" w:rsidP="00D27AA8">
      <w:pPr>
        <w:pStyle w:val="tdorderedlistlevel1"/>
        <w:keepNext/>
        <w:numPr>
          <w:ilvl w:val="0"/>
          <w:numId w:val="0"/>
        </w:numPr>
        <w:ind w:firstLine="709"/>
      </w:pPr>
      <w:r w:rsidRPr="00A24585">
        <w:t>- выбранный замер;</w:t>
      </w:r>
    </w:p>
    <w:p w:rsidR="000417D9" w:rsidRPr="00A24585" w:rsidRDefault="000417D9" w:rsidP="004A0847">
      <w:pPr>
        <w:pStyle w:val="tdorderedlistlevel1"/>
        <w:keepNext/>
        <w:numPr>
          <w:ilvl w:val="0"/>
          <w:numId w:val="0"/>
        </w:numPr>
        <w:ind w:firstLine="709"/>
      </w:pPr>
      <w:r w:rsidRPr="00A24585">
        <w:t>- 19 предшествующих выбранному замеров для выбранной контрольной точки;</w:t>
      </w:r>
    </w:p>
    <w:p w:rsidR="000417D9" w:rsidRPr="00A24585" w:rsidRDefault="000417D9" w:rsidP="004A0847">
      <w:pPr>
        <w:pStyle w:val="tdorderedlistlevel1"/>
        <w:keepNext/>
        <w:numPr>
          <w:ilvl w:val="0"/>
          <w:numId w:val="0"/>
        </w:numPr>
        <w:ind w:firstLine="709"/>
      </w:pPr>
      <w:r w:rsidRPr="00A24585">
        <w:t xml:space="preserve">- по 20 предшествующих выбранному замеров для остальных контрольных точек агрегата. </w:t>
      </w:r>
    </w:p>
    <w:p w:rsidR="000417D9" w:rsidRPr="00A24585" w:rsidRDefault="000417D9" w:rsidP="00E90DCA">
      <w:pPr>
        <w:pStyle w:val="tdtext0"/>
        <w:keepNext/>
        <w:ind w:firstLine="709"/>
        <w:rPr>
          <w:szCs w:val="28"/>
        </w:rPr>
      </w:pPr>
      <w:r w:rsidRPr="00A24585">
        <w:rPr>
          <w:szCs w:val="28"/>
        </w:rPr>
        <w:t xml:space="preserve">Для каждого замера указано время и дата замера. </w:t>
      </w:r>
    </w:p>
    <w:p w:rsidR="000417D9" w:rsidRPr="00A24585" w:rsidRDefault="006623E9" w:rsidP="004A0847">
      <w:pPr>
        <w:pStyle w:val="vmpchapterlevel3"/>
        <w:keepNext/>
        <w:rPr>
          <w:szCs w:val="28"/>
          <w:lang w:val="ru-RU"/>
        </w:rPr>
      </w:pPr>
      <w:r>
        <w:rPr>
          <w:szCs w:val="28"/>
          <w:lang w:val="ru-RU"/>
        </w:rPr>
        <w:lastRenderedPageBreak/>
        <w:t>Панель</w:t>
      </w:r>
      <w:r w:rsidR="000417D9" w:rsidRPr="00A24585">
        <w:rPr>
          <w:szCs w:val="28"/>
          <w:lang w:val="ru-RU"/>
        </w:rPr>
        <w:t xml:space="preserve"> «Типы графиков» позволяет выбрать следующие типы графиков для визуализации:</w:t>
      </w:r>
    </w:p>
    <w:p w:rsidR="000417D9" w:rsidRPr="00A24585" w:rsidRDefault="000417D9" w:rsidP="004A0847">
      <w:pPr>
        <w:pStyle w:val="tdtext0"/>
        <w:keepNext/>
        <w:ind w:firstLine="709"/>
        <w:rPr>
          <w:szCs w:val="28"/>
        </w:rPr>
      </w:pPr>
      <w:r w:rsidRPr="00A24585">
        <w:rPr>
          <w:szCs w:val="28"/>
        </w:rPr>
        <w:t>- «Временная область»;</w:t>
      </w:r>
    </w:p>
    <w:p w:rsidR="000417D9" w:rsidRPr="00A24585" w:rsidRDefault="000417D9" w:rsidP="004A0847">
      <w:pPr>
        <w:pStyle w:val="tdtext0"/>
        <w:keepNext/>
        <w:ind w:firstLine="709"/>
        <w:rPr>
          <w:szCs w:val="28"/>
        </w:rPr>
      </w:pPr>
      <w:r w:rsidRPr="00A24585">
        <w:rPr>
          <w:szCs w:val="28"/>
        </w:rPr>
        <w:t>- «Спектр»;</w:t>
      </w:r>
    </w:p>
    <w:p w:rsidR="000417D9" w:rsidRPr="00A24585" w:rsidRDefault="000417D9" w:rsidP="004A0847">
      <w:pPr>
        <w:pStyle w:val="tdtext0"/>
        <w:keepNext/>
        <w:ind w:firstLine="709"/>
        <w:rPr>
          <w:szCs w:val="28"/>
        </w:rPr>
      </w:pPr>
      <w:r w:rsidRPr="00A24585">
        <w:rPr>
          <w:szCs w:val="28"/>
        </w:rPr>
        <w:t>- «Спектр огибающей»;</w:t>
      </w:r>
    </w:p>
    <w:p w:rsidR="000417D9" w:rsidRPr="00A24585" w:rsidRDefault="000417D9" w:rsidP="004A0847">
      <w:pPr>
        <w:pStyle w:val="tdtext0"/>
        <w:keepNext/>
        <w:ind w:firstLine="709"/>
        <w:rPr>
          <w:szCs w:val="28"/>
        </w:rPr>
      </w:pPr>
      <w:r w:rsidRPr="00A24585">
        <w:rPr>
          <w:szCs w:val="28"/>
        </w:rPr>
        <w:t>- «Спектр октавный».</w:t>
      </w:r>
    </w:p>
    <w:p w:rsidR="000417D9" w:rsidRPr="00A24585" w:rsidRDefault="000417D9" w:rsidP="004A0847">
      <w:pPr>
        <w:pStyle w:val="vmpchapterlevel3"/>
        <w:keepNext/>
        <w:rPr>
          <w:szCs w:val="28"/>
          <w:lang w:val="ru-RU"/>
        </w:rPr>
      </w:pPr>
      <w:r w:rsidRPr="00A24585">
        <w:rPr>
          <w:szCs w:val="28"/>
          <w:lang w:val="ru-RU"/>
        </w:rPr>
        <w:t>Для отображения графиков в области визуализации необходи</w:t>
      </w:r>
      <w:r w:rsidR="006623E9">
        <w:rPr>
          <w:szCs w:val="28"/>
          <w:lang w:val="ru-RU"/>
        </w:rPr>
        <w:t xml:space="preserve">мо выбрать необходимые замеры на панели </w:t>
      </w:r>
      <w:r w:rsidRPr="00A24585">
        <w:rPr>
          <w:szCs w:val="28"/>
          <w:lang w:val="ru-RU"/>
        </w:rPr>
        <w:t>«Выбор замеров» (не более четырех замеров) и тип графика в окне «Типы графиков».</w:t>
      </w:r>
    </w:p>
    <w:p w:rsidR="00D12720" w:rsidRDefault="00696451" w:rsidP="00D12720">
      <w:pPr>
        <w:pStyle w:val="tdtoccaptionlevel3"/>
        <w:numPr>
          <w:ilvl w:val="0"/>
          <w:numId w:val="0"/>
        </w:numPr>
        <w:spacing w:before="0"/>
        <w:jc w:val="center"/>
        <w:rPr>
          <w:rFonts w:cs="Times New Roman"/>
          <w:bCs w:val="0"/>
          <w:kern w:val="0"/>
          <w:szCs w:val="28"/>
        </w:rPr>
      </w:pPr>
      <w:r w:rsidRPr="00A24585">
        <w:rPr>
          <w:rFonts w:cs="Times New Roman"/>
          <w:bCs w:val="0"/>
          <w:noProof/>
          <w:kern w:val="0"/>
          <w:szCs w:val="28"/>
        </w:rPr>
        <w:drawing>
          <wp:inline distT="0" distB="0" distL="0" distR="0" wp14:anchorId="2EC577A1" wp14:editId="688B22E5">
            <wp:extent cx="6205855" cy="2916555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20" w:rsidRDefault="00D12720" w:rsidP="00D12720">
      <w:pPr>
        <w:pStyle w:val="tdtoccaptionlevel3"/>
        <w:numPr>
          <w:ilvl w:val="0"/>
          <w:numId w:val="0"/>
        </w:numPr>
        <w:spacing w:before="0"/>
        <w:jc w:val="center"/>
        <w:rPr>
          <w:rFonts w:cs="Times New Roman"/>
          <w:bCs w:val="0"/>
          <w:kern w:val="0"/>
          <w:szCs w:val="28"/>
        </w:rPr>
      </w:pPr>
      <w:r w:rsidRPr="00D12720">
        <w:rPr>
          <w:rFonts w:cs="Times New Roman"/>
          <w:bCs w:val="0"/>
          <w:kern w:val="0"/>
          <w:szCs w:val="28"/>
        </w:rPr>
        <w:t>Рисунок 1</w:t>
      </w:r>
      <w:r>
        <w:rPr>
          <w:rFonts w:cs="Times New Roman"/>
          <w:bCs w:val="0"/>
          <w:kern w:val="0"/>
          <w:szCs w:val="28"/>
        </w:rPr>
        <w:t>4</w:t>
      </w:r>
      <w:r w:rsidRPr="00D12720">
        <w:rPr>
          <w:rFonts w:cs="Times New Roman"/>
          <w:bCs w:val="0"/>
          <w:kern w:val="0"/>
          <w:szCs w:val="28"/>
        </w:rPr>
        <w:t xml:space="preserve"> – Внешний вид области визуализации</w:t>
      </w:r>
    </w:p>
    <w:p w:rsidR="009D6CDA" w:rsidRDefault="000417D9" w:rsidP="009D6CDA">
      <w:pPr>
        <w:pStyle w:val="tdtoccaptionlevel3"/>
        <w:numPr>
          <w:ilvl w:val="0"/>
          <w:numId w:val="0"/>
        </w:numPr>
        <w:spacing w:before="0" w:after="0"/>
        <w:ind w:firstLine="709"/>
        <w:rPr>
          <w:szCs w:val="28"/>
        </w:rPr>
      </w:pPr>
      <w:r w:rsidRPr="00A24585">
        <w:rPr>
          <w:rFonts w:cs="Times New Roman"/>
          <w:bCs w:val="0"/>
          <w:kern w:val="0"/>
          <w:szCs w:val="28"/>
        </w:rPr>
        <w:t>Каждый тип графика отображается в отдельном окне. В каждом окне может отображаться не более четырех графиков. Каждый график изображается</w:t>
      </w:r>
      <w:r w:rsidR="00CC09D7" w:rsidRPr="00A24585">
        <w:rPr>
          <w:rFonts w:cs="Times New Roman"/>
          <w:bCs w:val="0"/>
          <w:kern w:val="0"/>
          <w:szCs w:val="28"/>
        </w:rPr>
        <w:t xml:space="preserve"> уникальным </w:t>
      </w:r>
      <w:r w:rsidRPr="00A24585">
        <w:rPr>
          <w:rFonts w:cs="Times New Roman"/>
          <w:bCs w:val="0"/>
          <w:kern w:val="0"/>
          <w:szCs w:val="28"/>
        </w:rPr>
        <w:t>цветом, соответствующим цвету строки замера в окне «Выбор замеров».</w:t>
      </w:r>
      <w:r w:rsidRPr="00A24585">
        <w:rPr>
          <w:szCs w:val="28"/>
        </w:rPr>
        <w:t xml:space="preserve"> Пример внешнего вида области визуализации приведен на рис</w:t>
      </w:r>
      <w:r w:rsidR="009D6CDA">
        <w:rPr>
          <w:szCs w:val="28"/>
        </w:rPr>
        <w:t>унке 14</w:t>
      </w:r>
      <w:r w:rsidRPr="00A24585">
        <w:rPr>
          <w:szCs w:val="28"/>
        </w:rPr>
        <w:t>.</w:t>
      </w:r>
    </w:p>
    <w:p w:rsidR="00CC09D7" w:rsidRPr="00A24585" w:rsidRDefault="000417D9" w:rsidP="009D6CDA">
      <w:pPr>
        <w:pStyle w:val="tdtoccaptionlevel3"/>
        <w:numPr>
          <w:ilvl w:val="0"/>
          <w:numId w:val="0"/>
        </w:numPr>
        <w:spacing w:before="0" w:after="0"/>
        <w:ind w:firstLine="709"/>
        <w:rPr>
          <w:szCs w:val="28"/>
        </w:rPr>
      </w:pPr>
      <w:r w:rsidRPr="00A24585">
        <w:rPr>
          <w:szCs w:val="28"/>
        </w:rPr>
        <w:t xml:space="preserve">Для работы с определенным типом графика необходимо его выбрать, выполнив нажатие левой кнопкой мыши в любом месте необходимого </w:t>
      </w:r>
      <w:r w:rsidR="002B1C76">
        <w:rPr>
          <w:szCs w:val="28"/>
        </w:rPr>
        <w:t>графика. Выбранный</w:t>
      </w:r>
      <w:r w:rsidRPr="00A24585">
        <w:rPr>
          <w:szCs w:val="28"/>
        </w:rPr>
        <w:t xml:space="preserve"> график будет выделен темным контуром (см</w:t>
      </w:r>
      <w:r w:rsidR="00461C35" w:rsidRPr="00A24585">
        <w:rPr>
          <w:szCs w:val="28"/>
        </w:rPr>
        <w:t>.</w:t>
      </w:r>
      <w:r w:rsidRPr="00A24585">
        <w:rPr>
          <w:szCs w:val="28"/>
        </w:rPr>
        <w:t xml:space="preserve"> рис</w:t>
      </w:r>
      <w:r w:rsidR="00D453F4">
        <w:rPr>
          <w:szCs w:val="28"/>
        </w:rPr>
        <w:t>унок 14</w:t>
      </w:r>
      <w:r w:rsidRPr="00A24585">
        <w:rPr>
          <w:szCs w:val="28"/>
        </w:rPr>
        <w:t>).</w:t>
      </w:r>
    </w:p>
    <w:p w:rsidR="00D2541A" w:rsidRPr="00A24585" w:rsidRDefault="000417D9" w:rsidP="00D2541A">
      <w:pPr>
        <w:pStyle w:val="vmpchapterlevel3"/>
        <w:rPr>
          <w:szCs w:val="28"/>
          <w:lang w:val="ru-RU"/>
        </w:rPr>
      </w:pPr>
      <w:bookmarkStart w:id="182" w:name="_Ref114665744"/>
      <w:r w:rsidRPr="00A24585">
        <w:rPr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CC68901" wp14:editId="2782AEBA">
            <wp:simplePos x="0" y="0"/>
            <wp:positionH relativeFrom="margin">
              <wp:align>center</wp:align>
            </wp:positionH>
            <wp:positionV relativeFrom="paragraph">
              <wp:posOffset>1367155</wp:posOffset>
            </wp:positionV>
            <wp:extent cx="6120000" cy="14112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4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3F4">
        <w:rPr>
          <w:noProof/>
          <w:szCs w:val="28"/>
          <w:lang w:val="ru-RU" w:eastAsia="ru-RU"/>
        </w:rPr>
        <w:t>Панель</w:t>
      </w:r>
      <w:r w:rsidRPr="00A24585">
        <w:rPr>
          <w:szCs w:val="28"/>
          <w:lang w:val="ru-RU"/>
        </w:rPr>
        <w:t xml:space="preserve"> «Частоты» позволяет просматривать значение частоты вращения ротора и значения подшипниковых частот для выбранного замера, а также устанавливать маркеры частот на графиках типа «Спектр» и «Спектр огибающей». Внешний вид </w:t>
      </w:r>
      <w:r w:rsidR="00D453F4">
        <w:rPr>
          <w:szCs w:val="28"/>
          <w:lang w:val="ru-RU"/>
        </w:rPr>
        <w:t>панели</w:t>
      </w:r>
      <w:r w:rsidRPr="00A24585">
        <w:rPr>
          <w:szCs w:val="28"/>
          <w:lang w:val="ru-RU"/>
        </w:rPr>
        <w:t xml:space="preserve"> «Частоты» приведен на рис</w:t>
      </w:r>
      <w:r w:rsidR="00D453F4">
        <w:rPr>
          <w:szCs w:val="28"/>
          <w:lang w:val="ru-RU"/>
        </w:rPr>
        <w:t>унке 15</w:t>
      </w:r>
      <w:r w:rsidRPr="00A24585">
        <w:rPr>
          <w:szCs w:val="28"/>
          <w:lang w:val="ru-RU"/>
        </w:rPr>
        <w:t>.</w:t>
      </w:r>
      <w:bookmarkEnd w:id="182"/>
      <w:r w:rsidRPr="00A24585">
        <w:rPr>
          <w:szCs w:val="28"/>
          <w:lang w:val="ru-RU"/>
        </w:rPr>
        <w:t xml:space="preserve"> </w:t>
      </w:r>
    </w:p>
    <w:p w:rsidR="000417D9" w:rsidRPr="00D453F4" w:rsidRDefault="00D453F4" w:rsidP="00D453F4">
      <w:pPr>
        <w:pStyle w:val="vmpillustrationname"/>
        <w:numPr>
          <w:ilvl w:val="0"/>
          <w:numId w:val="0"/>
        </w:numPr>
        <w:rPr>
          <w:lang w:val="ru-RU"/>
        </w:rPr>
      </w:pPr>
      <w:bookmarkStart w:id="183" w:name="_Ref114643475"/>
      <w:r>
        <w:rPr>
          <w:lang w:val="ru-RU"/>
        </w:rPr>
        <w:t>Рисунок 15</w:t>
      </w:r>
      <w:r w:rsidRPr="00D453F4">
        <w:rPr>
          <w:lang w:val="ru-RU"/>
        </w:rPr>
        <w:t xml:space="preserve"> – </w:t>
      </w:r>
      <w:r w:rsidR="000417D9" w:rsidRPr="00A24585">
        <w:rPr>
          <w:lang w:val="ru-RU"/>
        </w:rPr>
        <w:t xml:space="preserve">Внешний вид </w:t>
      </w:r>
      <w:r>
        <w:rPr>
          <w:lang w:val="ru-RU"/>
        </w:rPr>
        <w:t>п</w:t>
      </w:r>
      <w:r w:rsidRPr="00D453F4">
        <w:rPr>
          <w:lang w:val="ru-RU"/>
        </w:rPr>
        <w:t>анел</w:t>
      </w:r>
      <w:r>
        <w:rPr>
          <w:lang w:val="ru-RU"/>
        </w:rPr>
        <w:t>и</w:t>
      </w:r>
      <w:r w:rsidRPr="00D453F4">
        <w:rPr>
          <w:lang w:val="ru-RU"/>
        </w:rPr>
        <w:t xml:space="preserve"> </w:t>
      </w:r>
      <w:r w:rsidR="000417D9" w:rsidRPr="00A24585">
        <w:rPr>
          <w:lang w:val="ru-RU"/>
        </w:rPr>
        <w:t>«Частоты»</w:t>
      </w:r>
      <w:bookmarkEnd w:id="183"/>
    </w:p>
    <w:p w:rsidR="000417D9" w:rsidRPr="00A24585" w:rsidRDefault="000417D9" w:rsidP="00874626">
      <w:pPr>
        <w:pStyle w:val="tdtext0"/>
        <w:ind w:firstLine="709"/>
        <w:rPr>
          <w:szCs w:val="28"/>
        </w:rPr>
      </w:pPr>
      <w:r w:rsidRPr="00A24585">
        <w:rPr>
          <w:szCs w:val="28"/>
        </w:rPr>
        <w:t>Для добавления маркера на график необходимо установить галочку слева от выбранной частоты. Для просмотра доступны следующие подшипниковые частоты: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частота сепаратора (FTF);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частота перекатывания тел качения по внешней обойме (BPFO);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частота перекатывания тел качения по внутренней обойме (BPFI);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частота перекатывания тел качения (BSF).</w:t>
      </w:r>
    </w:p>
    <w:p w:rsidR="000417D9" w:rsidRPr="00A24585" w:rsidRDefault="000417D9" w:rsidP="00874626">
      <w:pPr>
        <w:pStyle w:val="tdtext0"/>
        <w:ind w:firstLine="709"/>
        <w:rPr>
          <w:szCs w:val="28"/>
        </w:rPr>
      </w:pPr>
      <w:r w:rsidRPr="00A24585">
        <w:rPr>
          <w:szCs w:val="28"/>
        </w:rPr>
        <w:t>Цвет маркеров роторных частот соответствует цвету тек</w:t>
      </w:r>
      <w:r w:rsidR="00D453F4">
        <w:rPr>
          <w:szCs w:val="28"/>
        </w:rPr>
        <w:t>ста «маркеры роторных частот» на панели</w:t>
      </w:r>
      <w:r w:rsidRPr="00A24585">
        <w:rPr>
          <w:szCs w:val="28"/>
        </w:rPr>
        <w:t xml:space="preserve"> «Частоты». Цвета маркеров подшипниковых частот соответствуют цветам текста с аббревиатурами подшипниковых частот </w:t>
      </w:r>
      <w:r w:rsidR="00D453F4">
        <w:rPr>
          <w:szCs w:val="28"/>
        </w:rPr>
        <w:t>из</w:t>
      </w:r>
      <w:r w:rsidRPr="00A24585">
        <w:rPr>
          <w:szCs w:val="28"/>
        </w:rPr>
        <w:t xml:space="preserve"> </w:t>
      </w:r>
      <w:r w:rsidR="00D453F4" w:rsidRPr="00D453F4">
        <w:rPr>
          <w:szCs w:val="28"/>
        </w:rPr>
        <w:t xml:space="preserve">панели </w:t>
      </w:r>
      <w:r w:rsidRPr="00A24585">
        <w:rPr>
          <w:szCs w:val="28"/>
        </w:rPr>
        <w:t>«Частоты».</w:t>
      </w:r>
    </w:p>
    <w:p w:rsidR="008E08A0" w:rsidRPr="00A24585" w:rsidRDefault="000417D9" w:rsidP="008E08A0">
      <w:pPr>
        <w:pStyle w:val="tdtext0"/>
        <w:ind w:firstLine="709"/>
        <w:rPr>
          <w:szCs w:val="28"/>
        </w:rPr>
      </w:pPr>
      <w:r w:rsidRPr="00A24585">
        <w:rPr>
          <w:szCs w:val="28"/>
        </w:rPr>
        <w:t>Чтобы изменить количество маркеров гармоник или единицы измерения необходимо нажать пиктограмму «Настройки маркеров» (см</w:t>
      </w:r>
      <w:r w:rsidR="00461C35" w:rsidRPr="00A24585">
        <w:rPr>
          <w:szCs w:val="28"/>
        </w:rPr>
        <w:t>.</w:t>
      </w:r>
      <w:r w:rsidRPr="00A24585">
        <w:rPr>
          <w:szCs w:val="28"/>
        </w:rPr>
        <w:t xml:space="preserve"> рис</w:t>
      </w:r>
      <w:r w:rsidR="00D453F4">
        <w:rPr>
          <w:szCs w:val="28"/>
        </w:rPr>
        <w:t>унок 15</w:t>
      </w:r>
      <w:r w:rsidRPr="00A24585">
        <w:rPr>
          <w:szCs w:val="28"/>
        </w:rPr>
        <w:t>). В открывшемся окне задать необходимые значения и нажать кнопку «Применить». Внешний вид окна «Настройки маркеров» показан на рис</w:t>
      </w:r>
      <w:r w:rsidR="00D453F4">
        <w:rPr>
          <w:szCs w:val="28"/>
        </w:rPr>
        <w:t>унке 16</w:t>
      </w:r>
      <w:r w:rsidR="0071194A" w:rsidRPr="00A24585">
        <w:rPr>
          <w:szCs w:val="28"/>
        </w:rPr>
        <w:t>.</w:t>
      </w:r>
    </w:p>
    <w:p w:rsidR="008E08A0" w:rsidRDefault="000417D9" w:rsidP="008E08A0">
      <w:pPr>
        <w:pStyle w:val="vmpillustrationname"/>
        <w:numPr>
          <w:ilvl w:val="0"/>
          <w:numId w:val="0"/>
        </w:numPr>
        <w:spacing w:before="0" w:line="240" w:lineRule="auto"/>
        <w:rPr>
          <w:lang w:val="ru-RU"/>
        </w:rPr>
      </w:pPr>
      <w:r w:rsidRPr="00A24585">
        <w:rPr>
          <w:noProof/>
          <w:lang w:val="ru-RU" w:eastAsia="ru-RU"/>
        </w:rPr>
        <w:lastRenderedPageBreak/>
        <w:drawing>
          <wp:inline distT="0" distB="0" distL="0" distR="0" wp14:anchorId="5B75D45C" wp14:editId="5260AF81">
            <wp:extent cx="1717675" cy="12439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84" w:name="_Ref115768203"/>
    </w:p>
    <w:p w:rsidR="0027255E" w:rsidRPr="00A24585" w:rsidRDefault="008E08A0" w:rsidP="00EE563B">
      <w:pPr>
        <w:pStyle w:val="vmpillustrationname"/>
        <w:numPr>
          <w:ilvl w:val="0"/>
          <w:numId w:val="0"/>
        </w:numPr>
        <w:spacing w:before="0"/>
        <w:rPr>
          <w:lang w:val="ru-RU"/>
        </w:rPr>
      </w:pPr>
      <w:r>
        <w:rPr>
          <w:lang w:val="ru-RU"/>
        </w:rPr>
        <w:br/>
      </w:r>
      <w:r w:rsidR="00D453F4" w:rsidRPr="00D453F4">
        <w:rPr>
          <w:lang w:val="ru-RU"/>
        </w:rPr>
        <w:t>Рисунок 1</w:t>
      </w:r>
      <w:r w:rsidR="00D453F4">
        <w:rPr>
          <w:lang w:val="ru-RU"/>
        </w:rPr>
        <w:t>6</w:t>
      </w:r>
      <w:r w:rsidR="00D453F4" w:rsidRPr="00D453F4">
        <w:rPr>
          <w:lang w:val="ru-RU"/>
        </w:rPr>
        <w:t xml:space="preserve"> –</w:t>
      </w:r>
      <w:r w:rsidR="00D453F4">
        <w:rPr>
          <w:lang w:val="ru-RU"/>
        </w:rPr>
        <w:t xml:space="preserve"> </w:t>
      </w:r>
      <w:r w:rsidR="0027255E" w:rsidRPr="00A24585">
        <w:rPr>
          <w:lang w:val="ru-RU"/>
        </w:rPr>
        <w:t>Внешний вид окна «Настройки маркеров»</w:t>
      </w:r>
      <w:bookmarkEnd w:id="184"/>
    </w:p>
    <w:p w:rsidR="000417D9" w:rsidRPr="00A24585" w:rsidRDefault="00D453F4" w:rsidP="00EE563B">
      <w:pPr>
        <w:pStyle w:val="vmpchapterlevel3"/>
        <w:rPr>
          <w:szCs w:val="28"/>
          <w:lang w:val="ru-RU"/>
        </w:rPr>
      </w:pPr>
      <w:bookmarkStart w:id="185" w:name="_Ref114662222"/>
      <w:r>
        <w:rPr>
          <w:szCs w:val="28"/>
          <w:lang w:val="ru-RU"/>
        </w:rPr>
        <w:t>Панель</w:t>
      </w:r>
      <w:r w:rsidR="000417D9" w:rsidRPr="00A24585">
        <w:rPr>
          <w:szCs w:val="28"/>
          <w:lang w:val="ru-RU"/>
        </w:rPr>
        <w:t xml:space="preserve"> «Рассчитанные значения» позволяет просматривать данные графика времени, локальные максимумы графиков спектра, а также устанавливать маркеры локальных максимумов на графиках типа «Спектр» и «Спектр огибающей».</w:t>
      </w:r>
      <w:bookmarkEnd w:id="185"/>
    </w:p>
    <w:p w:rsidR="000417D9" w:rsidRPr="00A24585" w:rsidRDefault="000417D9" w:rsidP="00874626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Для просмотра данных графика времени необходимо выбрать в области визуализации график типа «Временная область». </w:t>
      </w:r>
      <w:r w:rsidR="00D453F4">
        <w:rPr>
          <w:szCs w:val="28"/>
        </w:rPr>
        <w:t>Панель</w:t>
      </w:r>
      <w:r w:rsidRPr="00A24585">
        <w:rPr>
          <w:szCs w:val="28"/>
        </w:rPr>
        <w:t xml:space="preserve"> «Рассчитанные значения» примет вид, показанный на рис</w:t>
      </w:r>
      <w:r w:rsidR="00D453F4">
        <w:rPr>
          <w:szCs w:val="28"/>
        </w:rPr>
        <w:t>унке 17</w:t>
      </w:r>
      <w:r w:rsidRPr="00A24585">
        <w:rPr>
          <w:szCs w:val="28"/>
        </w:rPr>
        <w:t>. При наведении указателя на строку с параметром появляется подсказка с описание</w:t>
      </w:r>
      <w:r w:rsidR="000954C6" w:rsidRPr="00A24585">
        <w:rPr>
          <w:szCs w:val="28"/>
        </w:rPr>
        <w:t>м (</w:t>
      </w:r>
      <w:r w:rsidRPr="00A24585">
        <w:rPr>
          <w:szCs w:val="28"/>
        </w:rPr>
        <w:t>рис</w:t>
      </w:r>
      <w:r w:rsidR="00D453F4">
        <w:rPr>
          <w:szCs w:val="28"/>
        </w:rPr>
        <w:t>унок 18</w:t>
      </w:r>
      <w:r w:rsidRPr="00A24585">
        <w:rPr>
          <w:szCs w:val="28"/>
        </w:rPr>
        <w:t xml:space="preserve">). </w:t>
      </w:r>
    </w:p>
    <w:p w:rsidR="000417D9" w:rsidRPr="00A24585" w:rsidRDefault="000417D9" w:rsidP="00F07C92">
      <w:pPr>
        <w:pStyle w:val="tdtext0"/>
        <w:ind w:firstLine="0"/>
        <w:jc w:val="center"/>
        <w:rPr>
          <w:szCs w:val="28"/>
        </w:rPr>
      </w:pPr>
      <w:r w:rsidRPr="00A24585">
        <w:rPr>
          <w:noProof/>
          <w:szCs w:val="28"/>
        </w:rPr>
        <w:drawing>
          <wp:inline distT="0" distB="0" distL="0" distR="0" wp14:anchorId="6239B8C9" wp14:editId="5B72D773">
            <wp:extent cx="3036498" cy="219977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6089" cy="220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41A" w:rsidRDefault="00D453F4" w:rsidP="00857FF0">
      <w:pPr>
        <w:pStyle w:val="vmpillustrationname"/>
        <w:numPr>
          <w:ilvl w:val="0"/>
          <w:numId w:val="0"/>
        </w:numPr>
        <w:spacing w:before="0" w:line="240" w:lineRule="auto"/>
        <w:rPr>
          <w:lang w:val="ru-RU"/>
        </w:rPr>
      </w:pPr>
      <w:bookmarkStart w:id="186" w:name="_Ref114647208"/>
      <w:r w:rsidRPr="00D453F4">
        <w:rPr>
          <w:lang w:val="ru-RU"/>
        </w:rPr>
        <w:t>Рисунок 1</w:t>
      </w:r>
      <w:r>
        <w:rPr>
          <w:lang w:val="ru-RU"/>
        </w:rPr>
        <w:t>7</w:t>
      </w:r>
      <w:r w:rsidRPr="00D453F4">
        <w:rPr>
          <w:lang w:val="ru-RU"/>
        </w:rPr>
        <w:t xml:space="preserve"> – </w:t>
      </w:r>
      <w:r>
        <w:rPr>
          <w:lang w:val="ru-RU"/>
        </w:rPr>
        <w:t>Панель</w:t>
      </w:r>
      <w:r w:rsidR="000417D9" w:rsidRPr="00A24585">
        <w:rPr>
          <w:lang w:val="ru-RU"/>
        </w:rPr>
        <w:t xml:space="preserve"> «Рассчитанные значения»</w:t>
      </w:r>
      <w:bookmarkEnd w:id="186"/>
    </w:p>
    <w:p w:rsidR="00857FF0" w:rsidRPr="00A24585" w:rsidRDefault="00857FF0" w:rsidP="00857FF0">
      <w:pPr>
        <w:pStyle w:val="vmpillustrationname"/>
        <w:numPr>
          <w:ilvl w:val="0"/>
          <w:numId w:val="0"/>
        </w:numPr>
        <w:spacing w:before="0" w:line="240" w:lineRule="auto"/>
      </w:pPr>
    </w:p>
    <w:p w:rsidR="00857FF0" w:rsidRDefault="00D2541A" w:rsidP="00857FF0">
      <w:pPr>
        <w:spacing w:before="0"/>
        <w:ind w:firstLine="0"/>
        <w:jc w:val="center"/>
      </w:pPr>
      <w:r w:rsidRPr="00A24585">
        <w:rPr>
          <w:noProof/>
        </w:rPr>
        <w:drawing>
          <wp:inline distT="0" distB="0" distL="0" distR="0" wp14:anchorId="5FC04E36" wp14:editId="6F855BFC">
            <wp:extent cx="1647758" cy="1406106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97" cy="141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F0" w:rsidRPr="00A24585" w:rsidRDefault="00857FF0" w:rsidP="00857FF0">
      <w:pPr>
        <w:spacing w:before="0"/>
        <w:ind w:firstLine="0"/>
        <w:jc w:val="center"/>
      </w:pPr>
    </w:p>
    <w:p w:rsidR="000417D9" w:rsidRPr="00A24585" w:rsidRDefault="00D453F4" w:rsidP="00857FF0">
      <w:pPr>
        <w:pStyle w:val="vmpillustrationname"/>
        <w:numPr>
          <w:ilvl w:val="0"/>
          <w:numId w:val="0"/>
        </w:numPr>
        <w:spacing w:before="0"/>
        <w:rPr>
          <w:lang w:val="ru-RU"/>
        </w:rPr>
      </w:pPr>
      <w:bookmarkStart w:id="187" w:name="_Ref114731869"/>
      <w:r w:rsidRPr="00D453F4">
        <w:rPr>
          <w:lang w:val="ru-RU"/>
        </w:rPr>
        <w:t>Рисунок 1</w:t>
      </w:r>
      <w:r>
        <w:rPr>
          <w:lang w:val="ru-RU"/>
        </w:rPr>
        <w:t>8</w:t>
      </w:r>
      <w:r w:rsidRPr="00D453F4">
        <w:rPr>
          <w:lang w:val="ru-RU"/>
        </w:rPr>
        <w:t xml:space="preserve"> – Панель «Рассчитанные значения»</w:t>
      </w:r>
      <w:r>
        <w:rPr>
          <w:lang w:val="ru-RU"/>
        </w:rPr>
        <w:t xml:space="preserve">. </w:t>
      </w:r>
      <w:r w:rsidR="000417D9" w:rsidRPr="00A24585">
        <w:rPr>
          <w:lang w:val="ru-RU"/>
        </w:rPr>
        <w:t>Подсказка с описанием</w:t>
      </w:r>
      <w:bookmarkEnd w:id="187"/>
    </w:p>
    <w:p w:rsidR="000417D9" w:rsidRPr="00A24585" w:rsidRDefault="000417D9" w:rsidP="000954C6">
      <w:pPr>
        <w:pStyle w:val="tdtext0"/>
        <w:ind w:firstLine="709"/>
        <w:rPr>
          <w:szCs w:val="28"/>
        </w:rPr>
      </w:pPr>
      <w:r w:rsidRPr="00A24585">
        <w:rPr>
          <w:szCs w:val="28"/>
        </w:rPr>
        <w:t>В случае, если визуализируется несколько замеров для выбранной контрольной точки, то данные графика времени для разных замеров отображаются в окне «Рассчитанные значения» последовательно и имеют цвет, соответствующий цвету графика.</w:t>
      </w:r>
    </w:p>
    <w:p w:rsidR="000417D9" w:rsidRPr="00A24585" w:rsidRDefault="000417D9" w:rsidP="000954C6">
      <w:pPr>
        <w:pStyle w:val="tdtext0"/>
        <w:ind w:firstLine="709"/>
        <w:rPr>
          <w:szCs w:val="28"/>
        </w:rPr>
      </w:pPr>
      <w:r w:rsidRPr="00A24585">
        <w:rPr>
          <w:szCs w:val="28"/>
        </w:rPr>
        <w:lastRenderedPageBreak/>
        <w:t xml:space="preserve">Для просмотра локальных максимумов графиков спектра необходимо выбрать в области визуализации график типа «Спектр» или «Спектр огибающей».  </w:t>
      </w:r>
      <w:r w:rsidR="00936391">
        <w:rPr>
          <w:szCs w:val="28"/>
        </w:rPr>
        <w:t>Панель</w:t>
      </w:r>
      <w:r w:rsidRPr="00A24585">
        <w:rPr>
          <w:szCs w:val="28"/>
        </w:rPr>
        <w:t xml:space="preserve"> «Рассчитанные значения» примет вид, показанный на рис</w:t>
      </w:r>
      <w:r w:rsidR="00936391">
        <w:rPr>
          <w:szCs w:val="28"/>
        </w:rPr>
        <w:t>унке 19</w:t>
      </w:r>
      <w:r w:rsidRPr="00A24585">
        <w:rPr>
          <w:szCs w:val="28"/>
        </w:rPr>
        <w:t>.</w:t>
      </w:r>
    </w:p>
    <w:p w:rsidR="000417D9" w:rsidRPr="00A24585" w:rsidRDefault="000417D9" w:rsidP="00F07C92">
      <w:pPr>
        <w:ind w:firstLine="0"/>
        <w:jc w:val="center"/>
      </w:pPr>
      <w:r w:rsidRPr="00A24585">
        <w:rPr>
          <w:noProof/>
        </w:rPr>
        <w:drawing>
          <wp:inline distT="0" distB="0" distL="0" distR="0" wp14:anchorId="6A26C1BD" wp14:editId="6BE35EC7">
            <wp:extent cx="4414345" cy="2132468"/>
            <wp:effectExtent l="0" t="0" r="571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21579" cy="213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D9" w:rsidRPr="00A24585" w:rsidRDefault="00936391" w:rsidP="00936391">
      <w:pPr>
        <w:pStyle w:val="vmpillustrationname"/>
        <w:numPr>
          <w:ilvl w:val="0"/>
          <w:numId w:val="0"/>
        </w:numPr>
        <w:rPr>
          <w:lang w:val="ru-RU"/>
        </w:rPr>
      </w:pPr>
      <w:bookmarkStart w:id="188" w:name="_Ref114648545"/>
      <w:r w:rsidRPr="00936391">
        <w:rPr>
          <w:lang w:val="ru-RU"/>
        </w:rPr>
        <w:t>Рисунок 1</w:t>
      </w:r>
      <w:r>
        <w:rPr>
          <w:lang w:val="ru-RU"/>
        </w:rPr>
        <w:t>9</w:t>
      </w:r>
      <w:r w:rsidRPr="00936391">
        <w:rPr>
          <w:lang w:val="ru-RU"/>
        </w:rPr>
        <w:t xml:space="preserve"> – </w:t>
      </w:r>
      <w:r w:rsidR="000417D9" w:rsidRPr="00A24585">
        <w:rPr>
          <w:lang w:val="ru-RU"/>
        </w:rPr>
        <w:t>«Рассчитанные значени</w:t>
      </w:r>
      <w:r>
        <w:rPr>
          <w:lang w:val="ru-RU"/>
        </w:rPr>
        <w:t>я» в режиме просмотра локальных</w:t>
      </w:r>
      <w:r w:rsidR="00461C35" w:rsidRPr="00A24585">
        <w:rPr>
          <w:lang w:val="ru-RU"/>
        </w:rPr>
        <w:t xml:space="preserve"> </w:t>
      </w:r>
      <w:r w:rsidR="000417D9" w:rsidRPr="00A24585">
        <w:rPr>
          <w:lang w:val="ru-RU"/>
        </w:rPr>
        <w:t>максимумов графика спектра</w:t>
      </w:r>
      <w:bookmarkEnd w:id="188"/>
    </w:p>
    <w:p w:rsidR="000417D9" w:rsidRPr="00A24585" w:rsidRDefault="000417D9" w:rsidP="000954C6">
      <w:pPr>
        <w:pStyle w:val="tdtext0"/>
        <w:ind w:firstLine="709"/>
        <w:rPr>
          <w:szCs w:val="28"/>
        </w:rPr>
      </w:pPr>
      <w:r w:rsidRPr="00A24585">
        <w:rPr>
          <w:szCs w:val="28"/>
        </w:rPr>
        <w:t>В случае, если визуализируется несколько замеров для выбранной контрольной точки, то локальные максимумы дл</w:t>
      </w:r>
      <w:r w:rsidR="00936391">
        <w:rPr>
          <w:szCs w:val="28"/>
        </w:rPr>
        <w:t>я разных замеров отображаются в области</w:t>
      </w:r>
      <w:r w:rsidRPr="00A24585">
        <w:rPr>
          <w:szCs w:val="28"/>
        </w:rPr>
        <w:t xml:space="preserve"> «Рассчитанные значения» последовательно и имеют цвет, соответствующий цвету графика. Количество отображаемых локальных максимумов задается в окне «Настройки» графиков типа «С</w:t>
      </w:r>
      <w:r w:rsidR="004A0847" w:rsidRPr="00A24585">
        <w:rPr>
          <w:szCs w:val="28"/>
        </w:rPr>
        <w:t>пектр» или «Спектр огибающей».</w:t>
      </w:r>
    </w:p>
    <w:p w:rsidR="000417D9" w:rsidRPr="00A24585" w:rsidRDefault="000417D9" w:rsidP="000954C6">
      <w:pPr>
        <w:pStyle w:val="tdtext0"/>
        <w:keepNext/>
        <w:ind w:firstLine="709"/>
        <w:rPr>
          <w:szCs w:val="28"/>
        </w:rPr>
      </w:pPr>
      <w:r w:rsidRPr="00A24585">
        <w:rPr>
          <w:szCs w:val="28"/>
        </w:rPr>
        <w:lastRenderedPageBreak/>
        <w:t>Для добавления</w:t>
      </w:r>
      <w:r w:rsidR="00936391">
        <w:rPr>
          <w:szCs w:val="28"/>
        </w:rPr>
        <w:t xml:space="preserve"> маркера на график необходимо в панели </w:t>
      </w:r>
      <w:r w:rsidRPr="00A24585">
        <w:rPr>
          <w:szCs w:val="28"/>
        </w:rPr>
        <w:t>«Рассчитанные значения» установить галочку слева от выбранного замера (см</w:t>
      </w:r>
      <w:r w:rsidR="00461C35" w:rsidRPr="00A24585">
        <w:rPr>
          <w:szCs w:val="28"/>
        </w:rPr>
        <w:t>.</w:t>
      </w:r>
      <w:r w:rsidRPr="00A24585">
        <w:rPr>
          <w:szCs w:val="28"/>
        </w:rPr>
        <w:t xml:space="preserve"> рис</w:t>
      </w:r>
      <w:r w:rsidR="00936391">
        <w:rPr>
          <w:szCs w:val="28"/>
        </w:rPr>
        <w:t>унок</w:t>
      </w:r>
      <w:r w:rsidRPr="00A24585">
        <w:rPr>
          <w:szCs w:val="28"/>
        </w:rPr>
        <w:t xml:space="preserve"> </w:t>
      </w:r>
      <w:r w:rsidR="00936391">
        <w:rPr>
          <w:szCs w:val="28"/>
        </w:rPr>
        <w:t>19</w:t>
      </w:r>
      <w:r w:rsidRPr="00A24585">
        <w:rPr>
          <w:szCs w:val="28"/>
        </w:rPr>
        <w:fldChar w:fldCharType="begin"/>
      </w:r>
      <w:r w:rsidRPr="00A24585">
        <w:rPr>
          <w:szCs w:val="28"/>
        </w:rPr>
        <w:instrText xml:space="preserve"> REF  </w:instrText>
      </w:r>
      <w:r w:rsidR="00A9329F" w:rsidRPr="00A24585">
        <w:rPr>
          <w:szCs w:val="28"/>
        </w:rPr>
        <w:instrText>_Ref114648545 \# 0</w:instrText>
      </w:r>
      <w:r w:rsidRPr="00A24585">
        <w:rPr>
          <w:szCs w:val="28"/>
        </w:rPr>
        <w:instrText xml:space="preserve"> \d \h \n \t  \* MERGEFORMAT </w:instrText>
      </w:r>
      <w:r w:rsidRPr="00A24585">
        <w:rPr>
          <w:szCs w:val="28"/>
        </w:rPr>
      </w:r>
      <w:r w:rsidRPr="00A24585">
        <w:rPr>
          <w:szCs w:val="28"/>
        </w:rPr>
        <w:fldChar w:fldCharType="end"/>
      </w:r>
      <w:r w:rsidRPr="00A24585">
        <w:rPr>
          <w:szCs w:val="28"/>
        </w:rPr>
        <w:t xml:space="preserve">). </w:t>
      </w:r>
    </w:p>
    <w:p w:rsidR="000417D9" w:rsidRPr="00A24585" w:rsidRDefault="000417D9" w:rsidP="004A0847">
      <w:pPr>
        <w:pStyle w:val="vmpchapterlevel2a"/>
        <w:rPr>
          <w:szCs w:val="28"/>
        </w:rPr>
      </w:pPr>
      <w:bookmarkStart w:id="189" w:name="_Toc114815426"/>
      <w:bookmarkStart w:id="190" w:name="_Toc230080854"/>
      <w:r w:rsidRPr="00A24585">
        <w:rPr>
          <w:szCs w:val="28"/>
        </w:rPr>
        <w:t>График типа «Временная область»</w:t>
      </w:r>
      <w:bookmarkEnd w:id="189"/>
      <w:bookmarkEnd w:id="190"/>
    </w:p>
    <w:p w:rsidR="002A0CD1" w:rsidRPr="00A24585" w:rsidRDefault="00874626" w:rsidP="00F11142">
      <w:pPr>
        <w:pStyle w:val="vmpchapterlevel3"/>
        <w:keepNext/>
        <w:rPr>
          <w:szCs w:val="28"/>
          <w:lang w:val="ru-RU"/>
        </w:rPr>
      </w:pPr>
      <w:r w:rsidRPr="00A24585">
        <w:rPr>
          <w:noProof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0CB7E072" wp14:editId="052A3B7A">
            <wp:simplePos x="0" y="0"/>
            <wp:positionH relativeFrom="margin">
              <wp:align>center</wp:align>
            </wp:positionH>
            <wp:positionV relativeFrom="paragraph">
              <wp:posOffset>546944</wp:posOffset>
            </wp:positionV>
            <wp:extent cx="6006465" cy="1925320"/>
            <wp:effectExtent l="0" t="0" r="0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7D9" w:rsidRPr="00A24585">
        <w:rPr>
          <w:szCs w:val="28"/>
          <w:lang w:val="ru-RU"/>
        </w:rPr>
        <w:t>Внешний вид графика типа «Временная область» показан на рис</w:t>
      </w:r>
      <w:r w:rsidR="00C5701F">
        <w:rPr>
          <w:szCs w:val="28"/>
          <w:lang w:val="ru-RU"/>
        </w:rPr>
        <w:t>унке 20</w:t>
      </w:r>
      <w:r w:rsidR="000417D9" w:rsidRPr="00A24585">
        <w:rPr>
          <w:szCs w:val="28"/>
          <w:lang w:val="ru-RU"/>
        </w:rPr>
        <w:t>.</w:t>
      </w:r>
      <w:r w:rsidR="0027255E" w:rsidRPr="00A24585">
        <w:rPr>
          <w:szCs w:val="28"/>
          <w:lang w:val="ru-RU"/>
        </w:rPr>
        <w:t xml:space="preserve"> </w:t>
      </w:r>
    </w:p>
    <w:p w:rsidR="002A0CD1" w:rsidRPr="00A24585" w:rsidRDefault="00C5701F" w:rsidP="00C5701F">
      <w:pPr>
        <w:pStyle w:val="vmpillustrationname"/>
        <w:numPr>
          <w:ilvl w:val="0"/>
          <w:numId w:val="0"/>
        </w:numPr>
        <w:rPr>
          <w:lang w:val="ru-RU"/>
        </w:rPr>
      </w:pPr>
      <w:bookmarkStart w:id="191" w:name="_Ref114659425"/>
      <w:r w:rsidRPr="00C5701F">
        <w:rPr>
          <w:lang w:val="ru-RU"/>
        </w:rPr>
        <w:t xml:space="preserve">Рисунок </w:t>
      </w:r>
      <w:r>
        <w:rPr>
          <w:lang w:val="ru-RU"/>
        </w:rPr>
        <w:t>20</w:t>
      </w:r>
      <w:r w:rsidRPr="00C5701F">
        <w:rPr>
          <w:lang w:val="ru-RU"/>
        </w:rPr>
        <w:t xml:space="preserve"> – </w:t>
      </w:r>
      <w:r w:rsidR="002A0CD1" w:rsidRPr="00A24585">
        <w:rPr>
          <w:lang w:val="ru-RU"/>
        </w:rPr>
        <w:t>Внешний вид графика «Временная область»</w:t>
      </w:r>
      <w:bookmarkEnd w:id="191"/>
    </w:p>
    <w:p w:rsidR="0027255E" w:rsidRPr="00A24585" w:rsidRDefault="0027255E" w:rsidP="000954C6">
      <w:pPr>
        <w:pStyle w:val="tdtext0"/>
        <w:keepNext/>
        <w:ind w:firstLine="709"/>
        <w:rPr>
          <w:szCs w:val="28"/>
        </w:rPr>
      </w:pPr>
      <w:r w:rsidRPr="00A24585">
        <w:rPr>
          <w:szCs w:val="28"/>
        </w:rPr>
        <w:t xml:space="preserve">Физические величины и оси, доступные для визуализации, можно выбрать в верхней части </w:t>
      </w:r>
      <w:r w:rsidR="00C5701F">
        <w:rPr>
          <w:szCs w:val="28"/>
        </w:rPr>
        <w:t>графика</w:t>
      </w:r>
      <w:r w:rsidRPr="00A24585">
        <w:rPr>
          <w:szCs w:val="28"/>
        </w:rPr>
        <w:t>.</w:t>
      </w:r>
    </w:p>
    <w:p w:rsidR="0027255E" w:rsidRPr="00A24585" w:rsidRDefault="0027255E" w:rsidP="000954C6">
      <w:pPr>
        <w:pStyle w:val="tdtext0"/>
        <w:keepNext/>
        <w:ind w:firstLine="709"/>
        <w:rPr>
          <w:szCs w:val="28"/>
        </w:rPr>
      </w:pPr>
      <w:r w:rsidRPr="00A24585">
        <w:rPr>
          <w:szCs w:val="28"/>
        </w:rPr>
        <w:t xml:space="preserve">Масштабирование, навигация и сохранение графика в виде рисунка осуществляется способом, описанным в пункте </w:t>
      </w:r>
      <w:r w:rsidR="009A1149" w:rsidRPr="00A24585">
        <w:rPr>
          <w:szCs w:val="28"/>
        </w:rPr>
        <w:fldChar w:fldCharType="begin"/>
      </w:r>
      <w:r w:rsidR="009A1149" w:rsidRPr="00A24585">
        <w:rPr>
          <w:szCs w:val="28"/>
        </w:rPr>
        <w:instrText xml:space="preserve"> REF _Ref114573493 \n \h </w:instrText>
      </w:r>
      <w:r w:rsidR="00A24585" w:rsidRPr="00A24585">
        <w:rPr>
          <w:szCs w:val="28"/>
        </w:rPr>
        <w:instrText xml:space="preserve"> \* MERGEFORMAT </w:instrText>
      </w:r>
      <w:r w:rsidR="009A1149" w:rsidRPr="00A24585">
        <w:rPr>
          <w:szCs w:val="28"/>
        </w:rPr>
      </w:r>
      <w:r w:rsidR="009A1149" w:rsidRPr="00A24585">
        <w:rPr>
          <w:szCs w:val="28"/>
        </w:rPr>
        <w:fldChar w:fldCharType="separate"/>
      </w:r>
      <w:r w:rsidR="000953B7" w:rsidRPr="00A24585">
        <w:rPr>
          <w:szCs w:val="28"/>
        </w:rPr>
        <w:t>3.</w:t>
      </w:r>
      <w:r w:rsidR="00C01B83">
        <w:rPr>
          <w:szCs w:val="28"/>
        </w:rPr>
        <w:t>5</w:t>
      </w:r>
      <w:r w:rsidR="000953B7" w:rsidRPr="00A24585">
        <w:rPr>
          <w:szCs w:val="28"/>
        </w:rPr>
        <w:t>.4</w:t>
      </w:r>
      <w:r w:rsidR="009A1149" w:rsidRPr="00A24585">
        <w:rPr>
          <w:szCs w:val="28"/>
        </w:rPr>
        <w:fldChar w:fldCharType="end"/>
      </w:r>
      <w:r w:rsidRPr="00A24585">
        <w:rPr>
          <w:szCs w:val="28"/>
        </w:rPr>
        <w:t>.</w:t>
      </w:r>
    </w:p>
    <w:p w:rsidR="000417D9" w:rsidRPr="00A24585" w:rsidRDefault="000417D9" w:rsidP="004A0847">
      <w:pPr>
        <w:pStyle w:val="vmpchapterlevel3"/>
        <w:keepNext/>
        <w:rPr>
          <w:szCs w:val="28"/>
          <w:lang w:val="ru-RU"/>
        </w:rPr>
      </w:pPr>
      <w:r w:rsidRPr="00A24585">
        <w:rPr>
          <w:szCs w:val="28"/>
          <w:lang w:val="ru-RU"/>
        </w:rPr>
        <w:t>В окне графика типа «Временная область» можно сохранить отображаемые данные в формате .</w:t>
      </w:r>
      <w:r w:rsidRPr="00A24585">
        <w:rPr>
          <w:szCs w:val="28"/>
        </w:rPr>
        <w:t>csv</w:t>
      </w:r>
      <w:r w:rsidRPr="00A24585">
        <w:rPr>
          <w:szCs w:val="28"/>
          <w:lang w:val="ru-RU"/>
        </w:rPr>
        <w:t>, нажав на соответствующую пиктограмму.</w:t>
      </w:r>
    </w:p>
    <w:p w:rsidR="000417D9" w:rsidRPr="00A24585" w:rsidRDefault="000417D9" w:rsidP="00E60AB2">
      <w:pPr>
        <w:pStyle w:val="vmpchapterlevel2a"/>
        <w:rPr>
          <w:szCs w:val="28"/>
        </w:rPr>
      </w:pPr>
      <w:bookmarkStart w:id="192" w:name="_Toc114815427"/>
      <w:bookmarkStart w:id="193" w:name="_Toc230080855"/>
      <w:r w:rsidRPr="00A24585">
        <w:rPr>
          <w:szCs w:val="28"/>
        </w:rPr>
        <w:t>График типа «Спектр»</w:t>
      </w:r>
      <w:bookmarkEnd w:id="192"/>
      <w:bookmarkEnd w:id="193"/>
    </w:p>
    <w:p w:rsidR="000417D9" w:rsidRPr="00A24585" w:rsidRDefault="000417D9" w:rsidP="004A0847">
      <w:pPr>
        <w:pStyle w:val="vmpchapterlevel3"/>
        <w:keepNext/>
        <w:rPr>
          <w:szCs w:val="28"/>
          <w:lang w:val="ru-RU"/>
        </w:rPr>
      </w:pPr>
      <w:r w:rsidRPr="00A24585">
        <w:rPr>
          <w:noProof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4038646D" wp14:editId="4E7190C6">
            <wp:simplePos x="0" y="0"/>
            <wp:positionH relativeFrom="margin">
              <wp:align>center</wp:align>
            </wp:positionH>
            <wp:positionV relativeFrom="paragraph">
              <wp:posOffset>379095</wp:posOffset>
            </wp:positionV>
            <wp:extent cx="6120000" cy="2073600"/>
            <wp:effectExtent l="0" t="0" r="0" b="317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4585">
        <w:rPr>
          <w:szCs w:val="28"/>
          <w:lang w:val="ru-RU"/>
        </w:rPr>
        <w:t>Внешний вид графика типа «Спектр» показан на рис</w:t>
      </w:r>
      <w:r w:rsidR="00C01B83">
        <w:rPr>
          <w:szCs w:val="28"/>
          <w:lang w:val="ru-RU"/>
        </w:rPr>
        <w:t>унке 21</w:t>
      </w:r>
      <w:r w:rsidRPr="00A24585">
        <w:rPr>
          <w:szCs w:val="28"/>
          <w:lang w:val="ru-RU"/>
        </w:rPr>
        <w:t xml:space="preserve">. </w:t>
      </w:r>
    </w:p>
    <w:p w:rsidR="000417D9" w:rsidRPr="00A24585" w:rsidRDefault="00C01B83" w:rsidP="00C01B83">
      <w:pPr>
        <w:pStyle w:val="vmpillustrationname"/>
        <w:numPr>
          <w:ilvl w:val="0"/>
          <w:numId w:val="0"/>
        </w:numPr>
        <w:rPr>
          <w:lang w:val="ru-RU"/>
        </w:rPr>
      </w:pPr>
      <w:bookmarkStart w:id="194" w:name="_Ref114662291"/>
      <w:r w:rsidRPr="00C01B83">
        <w:rPr>
          <w:lang w:val="ru-RU"/>
        </w:rPr>
        <w:t>Рисунок 2</w:t>
      </w:r>
      <w:r>
        <w:rPr>
          <w:lang w:val="ru-RU"/>
        </w:rPr>
        <w:t>1</w:t>
      </w:r>
      <w:r w:rsidRPr="00C01B83">
        <w:rPr>
          <w:lang w:val="ru-RU"/>
        </w:rPr>
        <w:t xml:space="preserve"> – </w:t>
      </w:r>
      <w:r w:rsidR="000417D9" w:rsidRPr="00A24585">
        <w:rPr>
          <w:lang w:val="ru-RU"/>
        </w:rPr>
        <w:t xml:space="preserve">Внешний вид </w:t>
      </w:r>
      <w:r>
        <w:rPr>
          <w:lang w:val="ru-RU"/>
        </w:rPr>
        <w:t xml:space="preserve">графика </w:t>
      </w:r>
      <w:r w:rsidR="000417D9" w:rsidRPr="00A24585">
        <w:rPr>
          <w:lang w:val="ru-RU"/>
        </w:rPr>
        <w:t>«Спектр»</w:t>
      </w:r>
      <w:bookmarkEnd w:id="194"/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Физические величины и оси, доступные для визуализации, можно выбрать в верхней части окна.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lastRenderedPageBreak/>
        <w:t xml:space="preserve">Масштабирование, навигация и сохранение графика в виде рисунка осуществляется способом, описанным в пункте </w:t>
      </w:r>
      <w:r w:rsidR="009A1149" w:rsidRPr="00A24585">
        <w:rPr>
          <w:szCs w:val="28"/>
        </w:rPr>
        <w:fldChar w:fldCharType="begin"/>
      </w:r>
      <w:r w:rsidR="009A1149" w:rsidRPr="00A24585">
        <w:rPr>
          <w:szCs w:val="28"/>
        </w:rPr>
        <w:instrText xml:space="preserve"> REF _Ref114573493 \n \h </w:instrText>
      </w:r>
      <w:r w:rsidR="00A24585" w:rsidRPr="00A24585">
        <w:rPr>
          <w:szCs w:val="28"/>
        </w:rPr>
        <w:instrText xml:space="preserve"> \* MERGEFORMAT </w:instrText>
      </w:r>
      <w:r w:rsidR="009A1149" w:rsidRPr="00A24585">
        <w:rPr>
          <w:szCs w:val="28"/>
        </w:rPr>
      </w:r>
      <w:r w:rsidR="009A1149" w:rsidRPr="00A24585">
        <w:rPr>
          <w:szCs w:val="28"/>
        </w:rPr>
        <w:fldChar w:fldCharType="separate"/>
      </w:r>
      <w:r w:rsidR="000953B7" w:rsidRPr="00A24585">
        <w:rPr>
          <w:szCs w:val="28"/>
        </w:rPr>
        <w:t>3.</w:t>
      </w:r>
      <w:r w:rsidR="00C01B83">
        <w:rPr>
          <w:szCs w:val="28"/>
        </w:rPr>
        <w:t>5</w:t>
      </w:r>
      <w:r w:rsidR="000953B7" w:rsidRPr="00A24585">
        <w:rPr>
          <w:szCs w:val="28"/>
        </w:rPr>
        <w:t>.4</w:t>
      </w:r>
      <w:r w:rsidR="009A1149" w:rsidRPr="00A24585">
        <w:rPr>
          <w:szCs w:val="28"/>
        </w:rPr>
        <w:fldChar w:fldCharType="end"/>
      </w:r>
      <w:r w:rsidR="009A1149" w:rsidRPr="00A24585">
        <w:rPr>
          <w:szCs w:val="28"/>
        </w:rPr>
        <w:t xml:space="preserve">. </w:t>
      </w:r>
      <w:r w:rsidRPr="00A24585">
        <w:rPr>
          <w:szCs w:val="28"/>
        </w:rPr>
        <w:t>При наведении указателя мыши на точку на графике появляется подсказка со значениями выбранной точки.</w:t>
      </w:r>
    </w:p>
    <w:p w:rsidR="000417D9" w:rsidRPr="00A24585" w:rsidRDefault="000417D9" w:rsidP="004A0847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Нажатие на пиктограмму «Настройки» вызывает окно «Настройки спектра», показанное на рис</w:t>
      </w:r>
      <w:r w:rsidR="00C01B83">
        <w:rPr>
          <w:szCs w:val="28"/>
          <w:lang w:val="ru-RU"/>
        </w:rPr>
        <w:t>унке</w:t>
      </w:r>
      <w:r w:rsidRPr="00A24585">
        <w:rPr>
          <w:szCs w:val="28"/>
          <w:lang w:val="ru-RU"/>
        </w:rPr>
        <w:t xml:space="preserve"> </w:t>
      </w:r>
      <w:r w:rsidR="00C01B83">
        <w:rPr>
          <w:szCs w:val="28"/>
          <w:lang w:val="ru-RU"/>
        </w:rPr>
        <w:t>22</w:t>
      </w:r>
      <w:r w:rsidRPr="00A24585">
        <w:rPr>
          <w:szCs w:val="28"/>
          <w:lang w:val="ru-RU"/>
        </w:rPr>
        <w:t>.</w:t>
      </w:r>
    </w:p>
    <w:p w:rsidR="000417D9" w:rsidRPr="00A24585" w:rsidRDefault="000417D9" w:rsidP="00F07C92">
      <w:pPr>
        <w:pStyle w:val="tdtext0"/>
        <w:ind w:firstLine="0"/>
        <w:jc w:val="center"/>
        <w:rPr>
          <w:szCs w:val="28"/>
        </w:rPr>
      </w:pPr>
      <w:r w:rsidRPr="00A24585">
        <w:rPr>
          <w:noProof/>
          <w:szCs w:val="28"/>
        </w:rPr>
        <w:drawing>
          <wp:inline distT="0" distB="0" distL="0" distR="0" wp14:anchorId="75CBDA56" wp14:editId="2884105A">
            <wp:extent cx="3600000" cy="3574800"/>
            <wp:effectExtent l="0" t="0" r="635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D9" w:rsidRPr="00C01B83" w:rsidRDefault="00C01B83" w:rsidP="00C01B83">
      <w:pPr>
        <w:pStyle w:val="vmpillustrationname"/>
        <w:numPr>
          <w:ilvl w:val="0"/>
          <w:numId w:val="0"/>
        </w:numPr>
        <w:rPr>
          <w:lang w:val="ru-RU"/>
        </w:rPr>
      </w:pPr>
      <w:bookmarkStart w:id="195" w:name="_Ref114664543"/>
      <w:r w:rsidRPr="00C01B83">
        <w:rPr>
          <w:lang w:val="ru-RU"/>
        </w:rPr>
        <w:t>Рисунок 2</w:t>
      </w:r>
      <w:r>
        <w:rPr>
          <w:lang w:val="ru-RU"/>
        </w:rPr>
        <w:t>2</w:t>
      </w:r>
      <w:r w:rsidRPr="00C01B83">
        <w:rPr>
          <w:lang w:val="ru-RU"/>
        </w:rPr>
        <w:t xml:space="preserve"> – </w:t>
      </w:r>
      <w:r w:rsidR="000417D9" w:rsidRPr="00A24585">
        <w:rPr>
          <w:lang w:val="ru-RU"/>
        </w:rPr>
        <w:t>Окно «Настройки спектра»</w:t>
      </w:r>
      <w:bookmarkEnd w:id="195"/>
    </w:p>
    <w:p w:rsidR="000417D9" w:rsidRPr="00A24585" w:rsidRDefault="000417D9" w:rsidP="00874626">
      <w:pPr>
        <w:pStyle w:val="tdtext0"/>
        <w:ind w:left="709" w:firstLine="0"/>
        <w:rPr>
          <w:szCs w:val="28"/>
        </w:rPr>
      </w:pPr>
      <w:r w:rsidRPr="00A24585">
        <w:rPr>
          <w:szCs w:val="28"/>
        </w:rPr>
        <w:t>Окно «Настройки спектра» позволяет: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отобразить график в логарифмическом масштабе;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выбрать оконную функцию;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выбрать частотный диапазон;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выбрать тип отбора локальных максимумов;</w:t>
      </w:r>
    </w:p>
    <w:p w:rsidR="000417D9" w:rsidRPr="00A24585" w:rsidRDefault="000417D9" w:rsidP="004A0847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выбрать количество отображаемых локальных максимумов.</w:t>
      </w:r>
    </w:p>
    <w:p w:rsidR="000417D9" w:rsidRPr="00A24585" w:rsidRDefault="002A0CD1" w:rsidP="00134E4E">
      <w:pPr>
        <w:pStyle w:val="vmpchapterlevel3"/>
        <w:rPr>
          <w:szCs w:val="28"/>
          <w:lang w:val="ru-RU"/>
        </w:rPr>
      </w:pPr>
      <w:bookmarkStart w:id="196" w:name="_Ref114667631"/>
      <w:r w:rsidRPr="00A24585">
        <w:rPr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D7410F4" wp14:editId="18BB4CB1">
            <wp:simplePos x="0" y="0"/>
            <wp:positionH relativeFrom="margin">
              <wp:align>center</wp:align>
            </wp:positionH>
            <wp:positionV relativeFrom="paragraph">
              <wp:posOffset>863600</wp:posOffset>
            </wp:positionV>
            <wp:extent cx="6120000" cy="206280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6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7D9" w:rsidRPr="00A24585">
        <w:rPr>
          <w:szCs w:val="28"/>
          <w:lang w:val="ru-RU"/>
        </w:rPr>
        <w:t>Для просмотра графика типа «Спектр» в 3</w:t>
      </w:r>
      <w:r w:rsidR="000417D9" w:rsidRPr="00A24585">
        <w:rPr>
          <w:szCs w:val="28"/>
        </w:rPr>
        <w:t>D</w:t>
      </w:r>
      <w:r w:rsidR="000417D9" w:rsidRPr="00A24585">
        <w:rPr>
          <w:szCs w:val="28"/>
          <w:lang w:val="ru-RU"/>
        </w:rPr>
        <w:t xml:space="preserve">-режиме, необходимо нажать на соответствующую пиктограмму в верхней части </w:t>
      </w:r>
      <w:r w:rsidR="00036F13">
        <w:rPr>
          <w:szCs w:val="28"/>
          <w:lang w:val="ru-RU"/>
        </w:rPr>
        <w:t>графика</w:t>
      </w:r>
      <w:r w:rsidR="000417D9" w:rsidRPr="00A24585">
        <w:rPr>
          <w:szCs w:val="28"/>
          <w:lang w:val="ru-RU"/>
        </w:rPr>
        <w:t xml:space="preserve">. </w:t>
      </w:r>
      <w:r w:rsidR="00036F13">
        <w:rPr>
          <w:szCs w:val="28"/>
          <w:lang w:val="ru-RU"/>
        </w:rPr>
        <w:t>График</w:t>
      </w:r>
      <w:r w:rsidR="000417D9" w:rsidRPr="00A24585">
        <w:rPr>
          <w:szCs w:val="28"/>
          <w:lang w:val="ru-RU"/>
        </w:rPr>
        <w:t xml:space="preserve"> примет вид, показанный на рис</w:t>
      </w:r>
      <w:r w:rsidR="00036F13">
        <w:rPr>
          <w:szCs w:val="28"/>
          <w:lang w:val="ru-RU"/>
        </w:rPr>
        <w:t>унке</w:t>
      </w:r>
      <w:r w:rsidR="000417D9" w:rsidRPr="00A24585">
        <w:rPr>
          <w:szCs w:val="28"/>
          <w:lang w:val="ru-RU"/>
        </w:rPr>
        <w:t xml:space="preserve"> </w:t>
      </w:r>
      <w:r w:rsidR="00036F13">
        <w:rPr>
          <w:szCs w:val="28"/>
          <w:lang w:val="ru-RU"/>
        </w:rPr>
        <w:t>23</w:t>
      </w:r>
      <w:r w:rsidR="000417D9" w:rsidRPr="00A24585">
        <w:rPr>
          <w:szCs w:val="28"/>
          <w:lang w:val="ru-RU"/>
        </w:rPr>
        <w:t>.</w:t>
      </w:r>
      <w:bookmarkEnd w:id="196"/>
    </w:p>
    <w:p w:rsidR="000417D9" w:rsidRPr="00A24585" w:rsidRDefault="00036F13" w:rsidP="00036F13">
      <w:pPr>
        <w:pStyle w:val="vmpillustrationname"/>
        <w:numPr>
          <w:ilvl w:val="0"/>
          <w:numId w:val="0"/>
        </w:numPr>
        <w:rPr>
          <w:lang w:val="ru-RU"/>
        </w:rPr>
      </w:pPr>
      <w:bookmarkStart w:id="197" w:name="_Ref114664260"/>
      <w:r w:rsidRPr="00036F13">
        <w:rPr>
          <w:lang w:val="ru-RU"/>
        </w:rPr>
        <w:t>Рисунок 2</w:t>
      </w:r>
      <w:r>
        <w:rPr>
          <w:lang w:val="ru-RU"/>
        </w:rPr>
        <w:t>3</w:t>
      </w:r>
      <w:r w:rsidRPr="00036F13">
        <w:rPr>
          <w:lang w:val="ru-RU"/>
        </w:rPr>
        <w:t xml:space="preserve"> – </w:t>
      </w:r>
      <w:r w:rsidR="000417D9" w:rsidRPr="00A24585">
        <w:rPr>
          <w:lang w:val="ru-RU"/>
        </w:rPr>
        <w:t>Внешний вид графика «Спектр» в 3</w:t>
      </w:r>
      <w:r w:rsidR="000417D9" w:rsidRPr="00A24585">
        <w:t>D</w:t>
      </w:r>
      <w:r w:rsidR="000417D9" w:rsidRPr="00A24585">
        <w:rPr>
          <w:lang w:val="ru-RU"/>
        </w:rPr>
        <w:t>-режиме</w:t>
      </w:r>
      <w:bookmarkEnd w:id="197"/>
    </w:p>
    <w:p w:rsidR="000417D9" w:rsidRPr="00A24585" w:rsidRDefault="000417D9" w:rsidP="00B40A8B">
      <w:pPr>
        <w:pStyle w:val="tdtoccaptionlevel3"/>
        <w:numPr>
          <w:ilvl w:val="0"/>
          <w:numId w:val="0"/>
        </w:numPr>
        <w:spacing w:after="0"/>
        <w:ind w:firstLine="709"/>
        <w:rPr>
          <w:szCs w:val="28"/>
        </w:rPr>
      </w:pPr>
      <w:r w:rsidRPr="00A24585">
        <w:rPr>
          <w:szCs w:val="28"/>
        </w:rPr>
        <w:t xml:space="preserve">Для возвращения в 2D-режим необходимо нажать на соответствующую пиктограмму в верхней части </w:t>
      </w:r>
      <w:r w:rsidR="00036F13">
        <w:rPr>
          <w:szCs w:val="28"/>
        </w:rPr>
        <w:t>графика</w:t>
      </w:r>
      <w:r w:rsidRPr="00A24585">
        <w:rPr>
          <w:szCs w:val="28"/>
        </w:rPr>
        <w:t>.</w:t>
      </w:r>
    </w:p>
    <w:p w:rsidR="000417D9" w:rsidRPr="00A24585" w:rsidRDefault="000417D9" w:rsidP="00134E4E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 xml:space="preserve">Используя </w:t>
      </w:r>
      <w:r w:rsidR="00CB6FFA">
        <w:rPr>
          <w:szCs w:val="28"/>
          <w:lang w:val="ru-RU"/>
        </w:rPr>
        <w:t>панель</w:t>
      </w:r>
      <w:r w:rsidRPr="00A24585">
        <w:rPr>
          <w:szCs w:val="28"/>
          <w:lang w:val="ru-RU"/>
        </w:rPr>
        <w:t xml:space="preserve"> «Частоты» можно установить на графике маркеры роторных и подшипниковых частот (доступно только в 2</w:t>
      </w:r>
      <w:r w:rsidRPr="00A24585">
        <w:rPr>
          <w:szCs w:val="28"/>
        </w:rPr>
        <w:t>D</w:t>
      </w:r>
      <w:r w:rsidRPr="00A24585">
        <w:rPr>
          <w:szCs w:val="28"/>
          <w:lang w:val="ru-RU"/>
        </w:rPr>
        <w:t xml:space="preserve">-режиме). Подробное описание установки маркеров описано в пункте </w:t>
      </w:r>
      <w:r w:rsidR="00A5412B" w:rsidRPr="00A24585">
        <w:rPr>
          <w:szCs w:val="28"/>
          <w:lang w:val="ru-RU"/>
        </w:rPr>
        <w:fldChar w:fldCharType="begin"/>
      </w:r>
      <w:r w:rsidR="00A5412B" w:rsidRPr="00A24585">
        <w:rPr>
          <w:szCs w:val="28"/>
          <w:lang w:val="ru-RU"/>
        </w:rPr>
        <w:instrText xml:space="preserve"> REF _Ref114665744 \n \h </w:instrText>
      </w:r>
      <w:r w:rsidR="00A24585">
        <w:rPr>
          <w:szCs w:val="28"/>
          <w:lang w:val="ru-RU"/>
        </w:rPr>
        <w:instrText xml:space="preserve"> \* MERGEFORMAT </w:instrText>
      </w:r>
      <w:r w:rsidR="00A5412B" w:rsidRPr="00A24585">
        <w:rPr>
          <w:szCs w:val="28"/>
          <w:lang w:val="ru-RU"/>
        </w:rPr>
      </w:r>
      <w:r w:rsidR="00A5412B" w:rsidRPr="00A24585">
        <w:rPr>
          <w:szCs w:val="28"/>
          <w:lang w:val="ru-RU"/>
        </w:rPr>
        <w:fldChar w:fldCharType="separate"/>
      </w:r>
      <w:r w:rsidR="000953B7" w:rsidRPr="00A24585">
        <w:rPr>
          <w:szCs w:val="28"/>
          <w:lang w:val="ru-RU"/>
        </w:rPr>
        <w:t>3.</w:t>
      </w:r>
      <w:r w:rsidR="00CB6FFA">
        <w:rPr>
          <w:szCs w:val="28"/>
          <w:lang w:val="ru-RU"/>
        </w:rPr>
        <w:t>6</w:t>
      </w:r>
      <w:r w:rsidR="000953B7" w:rsidRPr="00A24585">
        <w:rPr>
          <w:szCs w:val="28"/>
          <w:lang w:val="ru-RU"/>
        </w:rPr>
        <w:t>.5</w:t>
      </w:r>
      <w:r w:rsidR="00A5412B" w:rsidRPr="00A24585">
        <w:rPr>
          <w:szCs w:val="28"/>
          <w:lang w:val="ru-RU"/>
        </w:rPr>
        <w:fldChar w:fldCharType="end"/>
      </w:r>
      <w:r w:rsidRPr="00A24585">
        <w:rPr>
          <w:szCs w:val="28"/>
          <w:lang w:val="ru-RU"/>
        </w:rPr>
        <w:t xml:space="preserve">. </w:t>
      </w:r>
    </w:p>
    <w:p w:rsidR="000417D9" w:rsidRPr="00A24585" w:rsidRDefault="000417D9" w:rsidP="00860A38">
      <w:pPr>
        <w:pStyle w:val="tdtoccaptionlevel3"/>
        <w:numPr>
          <w:ilvl w:val="0"/>
          <w:numId w:val="0"/>
        </w:numPr>
        <w:spacing w:before="0"/>
        <w:ind w:firstLine="709"/>
        <w:rPr>
          <w:szCs w:val="28"/>
        </w:rPr>
      </w:pPr>
      <w:r w:rsidRPr="00A24585">
        <w:rPr>
          <w:szCs w:val="28"/>
        </w:rPr>
        <w:t>Внешний вид графика типа «Спектр» с установленными маркерами роторных частот (количество маркеров гармоник: 5) приведен на рис</w:t>
      </w:r>
      <w:r w:rsidR="00CB6FFA">
        <w:rPr>
          <w:szCs w:val="28"/>
        </w:rPr>
        <w:t>унке</w:t>
      </w:r>
      <w:r w:rsidRPr="00A24585">
        <w:rPr>
          <w:szCs w:val="28"/>
        </w:rPr>
        <w:t xml:space="preserve"> </w:t>
      </w:r>
      <w:r w:rsidR="00CB6FFA">
        <w:rPr>
          <w:szCs w:val="28"/>
        </w:rPr>
        <w:t>24</w:t>
      </w:r>
      <w:r w:rsidRPr="00A24585">
        <w:rPr>
          <w:szCs w:val="28"/>
        </w:rPr>
        <w:t>.</w:t>
      </w:r>
    </w:p>
    <w:p w:rsidR="002A0CD1" w:rsidRPr="00A24585" w:rsidRDefault="000417D9" w:rsidP="00F07C92">
      <w:pPr>
        <w:pStyle w:val="tdtext0"/>
        <w:ind w:firstLine="0"/>
        <w:jc w:val="center"/>
        <w:rPr>
          <w:szCs w:val="28"/>
        </w:rPr>
      </w:pPr>
      <w:r w:rsidRPr="00A24585">
        <w:rPr>
          <w:noProof/>
          <w:szCs w:val="28"/>
        </w:rPr>
        <w:drawing>
          <wp:inline distT="0" distB="0" distL="0" distR="0" wp14:anchorId="6479D314" wp14:editId="30A3899F">
            <wp:extent cx="5400000" cy="1839600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8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D1" w:rsidRPr="00A24585" w:rsidRDefault="00CB6FFA" w:rsidP="00CB6FFA">
      <w:pPr>
        <w:pStyle w:val="vmpillustrationname"/>
        <w:numPr>
          <w:ilvl w:val="0"/>
          <w:numId w:val="0"/>
        </w:numPr>
        <w:rPr>
          <w:lang w:val="ru-RU"/>
        </w:rPr>
      </w:pPr>
      <w:bookmarkStart w:id="198" w:name="_Ref114665861"/>
      <w:r>
        <w:rPr>
          <w:lang w:val="ru-RU"/>
        </w:rPr>
        <w:t>Рисунок 24</w:t>
      </w:r>
      <w:r w:rsidRPr="00CB6FFA">
        <w:rPr>
          <w:lang w:val="ru-RU"/>
        </w:rPr>
        <w:t xml:space="preserve"> – </w:t>
      </w:r>
      <w:r w:rsidR="002A0CD1" w:rsidRPr="00A24585">
        <w:rPr>
          <w:lang w:val="ru-RU"/>
        </w:rPr>
        <w:t>Внешний вид графика типа «Спектр» с установленными маркерами        роторных частот</w:t>
      </w:r>
      <w:bookmarkEnd w:id="198"/>
    </w:p>
    <w:p w:rsidR="000417D9" w:rsidRPr="00A24585" w:rsidRDefault="000417D9" w:rsidP="002A0CD1"/>
    <w:p w:rsidR="000417D9" w:rsidRPr="00A24585" w:rsidRDefault="000417D9" w:rsidP="000417D9">
      <w:pPr>
        <w:pStyle w:val="tdtoccaptionlevel3"/>
        <w:numPr>
          <w:ilvl w:val="0"/>
          <w:numId w:val="0"/>
        </w:numPr>
        <w:ind w:firstLine="709"/>
        <w:rPr>
          <w:szCs w:val="28"/>
        </w:rPr>
      </w:pPr>
      <w:r w:rsidRPr="00A24585">
        <w:rPr>
          <w:szCs w:val="28"/>
        </w:rPr>
        <w:lastRenderedPageBreak/>
        <w:t>Внешний вид графика типа «Спектр» с установленными маркерами подшипниковых частот (количество маркеров гармоник: 1) приведен на рис</w:t>
      </w:r>
      <w:r w:rsidR="004D3E74">
        <w:rPr>
          <w:szCs w:val="28"/>
        </w:rPr>
        <w:t>унке 25</w:t>
      </w:r>
      <w:r w:rsidRPr="00A24585">
        <w:rPr>
          <w:szCs w:val="28"/>
        </w:rPr>
        <w:t>.</w:t>
      </w:r>
    </w:p>
    <w:p w:rsidR="000417D9" w:rsidRPr="00A24585" w:rsidRDefault="000417D9" w:rsidP="00F07C92">
      <w:pPr>
        <w:pStyle w:val="tdtext0"/>
        <w:keepNext/>
        <w:ind w:firstLine="0"/>
        <w:jc w:val="center"/>
        <w:rPr>
          <w:szCs w:val="28"/>
        </w:rPr>
      </w:pPr>
      <w:r w:rsidRPr="00A24585">
        <w:rPr>
          <w:noProof/>
          <w:szCs w:val="28"/>
        </w:rPr>
        <w:drawing>
          <wp:inline distT="0" distB="0" distL="0" distR="0" wp14:anchorId="0CE36D0F" wp14:editId="0BDB9931">
            <wp:extent cx="5400000" cy="1818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8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D9" w:rsidRPr="00A24585" w:rsidRDefault="004D3E74" w:rsidP="004D3E74">
      <w:pPr>
        <w:pStyle w:val="vmpillustrationname"/>
        <w:numPr>
          <w:ilvl w:val="0"/>
          <w:numId w:val="0"/>
        </w:numPr>
        <w:rPr>
          <w:lang w:val="ru-RU"/>
        </w:rPr>
      </w:pPr>
      <w:bookmarkStart w:id="199" w:name="_Ref114665923"/>
      <w:r w:rsidRPr="004D3E74">
        <w:rPr>
          <w:lang w:val="ru-RU"/>
        </w:rPr>
        <w:t>Рисунок 2</w:t>
      </w:r>
      <w:r>
        <w:rPr>
          <w:lang w:val="ru-RU"/>
        </w:rPr>
        <w:t>5</w:t>
      </w:r>
      <w:r w:rsidRPr="004D3E74">
        <w:rPr>
          <w:lang w:val="ru-RU"/>
        </w:rPr>
        <w:t xml:space="preserve"> – </w:t>
      </w:r>
      <w:r w:rsidR="000417D9" w:rsidRPr="00A24585">
        <w:rPr>
          <w:lang w:val="ru-RU"/>
        </w:rPr>
        <w:t>Внешний вид графика типа «Спектр» с установленными маркерами подшипниковых частот</w:t>
      </w:r>
      <w:bookmarkEnd w:id="199"/>
    </w:p>
    <w:p w:rsidR="000417D9" w:rsidRPr="00A24585" w:rsidRDefault="000417D9" w:rsidP="0094234C">
      <w:pPr>
        <w:pStyle w:val="vmpchapterlevel3"/>
        <w:keepNext/>
        <w:rPr>
          <w:szCs w:val="28"/>
          <w:lang w:val="ru-RU"/>
        </w:rPr>
      </w:pPr>
      <w:bookmarkStart w:id="200" w:name="_Ref114667636"/>
      <w:r w:rsidRPr="00A24585">
        <w:rPr>
          <w:szCs w:val="28"/>
          <w:lang w:val="ru-RU"/>
        </w:rPr>
        <w:t xml:space="preserve">Используя </w:t>
      </w:r>
      <w:r w:rsidR="004D3E74">
        <w:rPr>
          <w:szCs w:val="28"/>
          <w:lang w:val="ru-RU"/>
        </w:rPr>
        <w:t>панель</w:t>
      </w:r>
      <w:r w:rsidRPr="00A24585">
        <w:rPr>
          <w:szCs w:val="28"/>
          <w:lang w:val="ru-RU"/>
        </w:rPr>
        <w:t xml:space="preserve"> «Рассчитанные значения» можно установить на графике маркеры локальных максимумов (доступно только в 2</w:t>
      </w:r>
      <w:r w:rsidRPr="00A24585">
        <w:rPr>
          <w:szCs w:val="28"/>
        </w:rPr>
        <w:t>D</w:t>
      </w:r>
      <w:r w:rsidRPr="00A24585">
        <w:rPr>
          <w:szCs w:val="28"/>
          <w:lang w:val="ru-RU"/>
        </w:rPr>
        <w:t xml:space="preserve">-режиме). Подробное описание установки маркеров описано в пункте </w:t>
      </w:r>
      <w:r w:rsidR="00A5412B" w:rsidRPr="00A24585">
        <w:rPr>
          <w:szCs w:val="28"/>
          <w:lang w:val="ru-RU"/>
        </w:rPr>
        <w:fldChar w:fldCharType="begin"/>
      </w:r>
      <w:r w:rsidR="00A5412B" w:rsidRPr="00A24585">
        <w:rPr>
          <w:szCs w:val="28"/>
          <w:lang w:val="ru-RU"/>
        </w:rPr>
        <w:instrText xml:space="preserve"> REF _Ref114662222 \n \h </w:instrText>
      </w:r>
      <w:r w:rsidR="00A24585">
        <w:rPr>
          <w:szCs w:val="28"/>
          <w:lang w:val="ru-RU"/>
        </w:rPr>
        <w:instrText xml:space="preserve"> \* MERGEFORMAT </w:instrText>
      </w:r>
      <w:r w:rsidR="00A5412B" w:rsidRPr="00A24585">
        <w:rPr>
          <w:szCs w:val="28"/>
          <w:lang w:val="ru-RU"/>
        </w:rPr>
      </w:r>
      <w:r w:rsidR="00A5412B" w:rsidRPr="00A24585">
        <w:rPr>
          <w:szCs w:val="28"/>
          <w:lang w:val="ru-RU"/>
        </w:rPr>
        <w:fldChar w:fldCharType="separate"/>
      </w:r>
      <w:r w:rsidR="000953B7" w:rsidRPr="00A24585">
        <w:rPr>
          <w:szCs w:val="28"/>
          <w:lang w:val="ru-RU"/>
        </w:rPr>
        <w:t>3.</w:t>
      </w:r>
      <w:r w:rsidR="004D3E74">
        <w:rPr>
          <w:szCs w:val="28"/>
          <w:lang w:val="ru-RU"/>
        </w:rPr>
        <w:t>6</w:t>
      </w:r>
      <w:r w:rsidR="000953B7" w:rsidRPr="00A24585">
        <w:rPr>
          <w:szCs w:val="28"/>
          <w:lang w:val="ru-RU"/>
        </w:rPr>
        <w:t>.6</w:t>
      </w:r>
      <w:r w:rsidR="00A5412B" w:rsidRPr="00A24585">
        <w:rPr>
          <w:szCs w:val="28"/>
          <w:lang w:val="ru-RU"/>
        </w:rPr>
        <w:fldChar w:fldCharType="end"/>
      </w:r>
      <w:r w:rsidRPr="00A24585">
        <w:rPr>
          <w:szCs w:val="28"/>
          <w:lang w:val="ru-RU"/>
        </w:rPr>
        <w:t>.</w:t>
      </w:r>
      <w:bookmarkEnd w:id="200"/>
      <w:r w:rsidRPr="00A24585">
        <w:rPr>
          <w:szCs w:val="28"/>
          <w:lang w:val="ru-RU"/>
        </w:rPr>
        <w:t xml:space="preserve"> </w:t>
      </w:r>
    </w:p>
    <w:p w:rsidR="000417D9" w:rsidRPr="00A24585" w:rsidRDefault="00F07C92" w:rsidP="00860A38">
      <w:pPr>
        <w:pStyle w:val="tdtoccaptionlevel3"/>
        <w:numPr>
          <w:ilvl w:val="0"/>
          <w:numId w:val="0"/>
        </w:numPr>
        <w:spacing w:before="0"/>
        <w:ind w:firstLine="709"/>
        <w:rPr>
          <w:szCs w:val="28"/>
        </w:rPr>
      </w:pPr>
      <w:r w:rsidRPr="00A24585">
        <w:rPr>
          <w:noProof/>
          <w:szCs w:val="28"/>
        </w:rPr>
        <w:drawing>
          <wp:anchor distT="0" distB="0" distL="114300" distR="114300" simplePos="0" relativeHeight="251665408" behindDoc="1" locked="0" layoutInCell="1" allowOverlap="1" wp14:anchorId="02909DE2" wp14:editId="0105999B">
            <wp:simplePos x="0" y="0"/>
            <wp:positionH relativeFrom="margin">
              <wp:align>right</wp:align>
            </wp:positionH>
            <wp:positionV relativeFrom="paragraph">
              <wp:posOffset>1196099</wp:posOffset>
            </wp:positionV>
            <wp:extent cx="6299835" cy="2095500"/>
            <wp:effectExtent l="0" t="0" r="5715" b="0"/>
            <wp:wrapTight wrapText="bothSides">
              <wp:wrapPolygon edited="0">
                <wp:start x="0" y="0"/>
                <wp:lineTo x="0" y="21404"/>
                <wp:lineTo x="21554" y="21404"/>
                <wp:lineTo x="21554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7D9" w:rsidRPr="00A24585">
        <w:rPr>
          <w:szCs w:val="28"/>
        </w:rPr>
        <w:t>Внешний вид графика типа «Спектр» с установленными маркерами локальных максимумов (установлен отбор локальных максимумов по количеству: 4) приведен на рис</w:t>
      </w:r>
      <w:r w:rsidR="004D3E74">
        <w:rPr>
          <w:szCs w:val="28"/>
        </w:rPr>
        <w:t>унке 26</w:t>
      </w:r>
      <w:r w:rsidR="000417D9" w:rsidRPr="00A24585">
        <w:rPr>
          <w:szCs w:val="28"/>
        </w:rPr>
        <w:t>.</w:t>
      </w:r>
    </w:p>
    <w:p w:rsidR="0094234C" w:rsidRPr="00A24585" w:rsidRDefault="004D3E74" w:rsidP="004D3E74">
      <w:pPr>
        <w:pStyle w:val="vmpillustrationname"/>
        <w:numPr>
          <w:ilvl w:val="0"/>
          <w:numId w:val="0"/>
        </w:numPr>
        <w:rPr>
          <w:lang w:val="ru-RU"/>
        </w:rPr>
      </w:pPr>
      <w:bookmarkStart w:id="201" w:name="_Ref114815115"/>
      <w:r w:rsidRPr="004D3E74">
        <w:rPr>
          <w:lang w:val="ru-RU"/>
        </w:rPr>
        <w:t>Рисунок 2</w:t>
      </w:r>
      <w:r>
        <w:rPr>
          <w:lang w:val="ru-RU"/>
        </w:rPr>
        <w:t>6</w:t>
      </w:r>
      <w:r w:rsidRPr="004D3E74">
        <w:rPr>
          <w:lang w:val="ru-RU"/>
        </w:rPr>
        <w:t xml:space="preserve"> – </w:t>
      </w:r>
      <w:r w:rsidR="000417D9" w:rsidRPr="00A24585">
        <w:rPr>
          <w:lang w:val="ru-RU"/>
        </w:rPr>
        <w:t xml:space="preserve">Внешний вид графика типа «Спектр» с установленными маркерами </w:t>
      </w:r>
      <w:r w:rsidR="00461C35" w:rsidRPr="00A24585">
        <w:rPr>
          <w:lang w:val="ru-RU"/>
        </w:rPr>
        <w:t xml:space="preserve">       </w:t>
      </w:r>
      <w:r w:rsidR="000417D9" w:rsidRPr="00A24585">
        <w:rPr>
          <w:lang w:val="ru-RU"/>
        </w:rPr>
        <w:t>локальных максимумов</w:t>
      </w:r>
      <w:bookmarkEnd w:id="201"/>
    </w:p>
    <w:p w:rsidR="000417D9" w:rsidRPr="00A24585" w:rsidRDefault="000417D9" w:rsidP="00E60AB2">
      <w:pPr>
        <w:pStyle w:val="vmpchapterlevel2a"/>
        <w:rPr>
          <w:szCs w:val="28"/>
        </w:rPr>
      </w:pPr>
      <w:bookmarkStart w:id="202" w:name="_Toc114815428"/>
      <w:bookmarkStart w:id="203" w:name="_Toc230080856"/>
      <w:r w:rsidRPr="00A24585">
        <w:rPr>
          <w:szCs w:val="28"/>
        </w:rPr>
        <w:t>График типа «Спектр огибающей»</w:t>
      </w:r>
      <w:bookmarkEnd w:id="202"/>
      <w:bookmarkEnd w:id="203"/>
    </w:p>
    <w:p w:rsidR="000417D9" w:rsidRPr="00A24585" w:rsidRDefault="000417D9" w:rsidP="00134E4E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Внешний вид графика тип</w:t>
      </w:r>
      <w:r w:rsidR="004D3E74">
        <w:rPr>
          <w:szCs w:val="28"/>
          <w:lang w:val="ru-RU"/>
        </w:rPr>
        <w:t>а «Спектр огибающей» показан на</w:t>
      </w:r>
      <w:r w:rsidR="00461C35" w:rsidRPr="00A24585">
        <w:rPr>
          <w:szCs w:val="28"/>
          <w:lang w:val="ru-RU"/>
        </w:rPr>
        <w:t xml:space="preserve"> </w:t>
      </w:r>
      <w:r w:rsidRPr="00A24585">
        <w:rPr>
          <w:szCs w:val="28"/>
          <w:lang w:val="ru-RU"/>
        </w:rPr>
        <w:t>рис</w:t>
      </w:r>
      <w:r w:rsidR="004D3E74">
        <w:rPr>
          <w:szCs w:val="28"/>
          <w:lang w:val="ru-RU"/>
        </w:rPr>
        <w:t>унке 27</w:t>
      </w:r>
      <w:r w:rsidRPr="00A24585">
        <w:rPr>
          <w:szCs w:val="28"/>
          <w:lang w:val="ru-RU"/>
        </w:rPr>
        <w:t xml:space="preserve">. </w:t>
      </w:r>
    </w:p>
    <w:p w:rsidR="000417D9" w:rsidRPr="00A24585" w:rsidRDefault="000417D9" w:rsidP="00F07C92">
      <w:pPr>
        <w:pStyle w:val="tdtext0"/>
        <w:ind w:firstLine="0"/>
        <w:jc w:val="center"/>
        <w:rPr>
          <w:szCs w:val="28"/>
        </w:rPr>
      </w:pPr>
      <w:r w:rsidRPr="00A24585">
        <w:rPr>
          <w:noProof/>
          <w:szCs w:val="28"/>
        </w:rPr>
        <w:lastRenderedPageBreak/>
        <w:drawing>
          <wp:inline distT="0" distB="0" distL="0" distR="0" wp14:anchorId="4EE2931F" wp14:editId="6532E57E">
            <wp:extent cx="5400000" cy="1785600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7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D9" w:rsidRPr="00A24585" w:rsidRDefault="004D3E74" w:rsidP="004D3E74">
      <w:pPr>
        <w:pStyle w:val="vmpillustrationname"/>
        <w:numPr>
          <w:ilvl w:val="0"/>
          <w:numId w:val="0"/>
        </w:numPr>
        <w:rPr>
          <w:lang w:val="ru-RU"/>
        </w:rPr>
      </w:pPr>
      <w:bookmarkStart w:id="204" w:name="_Ref114667034"/>
      <w:r w:rsidRPr="004D3E74">
        <w:rPr>
          <w:lang w:val="ru-RU"/>
        </w:rPr>
        <w:t>Рисунок 2</w:t>
      </w:r>
      <w:r>
        <w:rPr>
          <w:lang w:val="ru-RU"/>
        </w:rPr>
        <w:t>7</w:t>
      </w:r>
      <w:r w:rsidRPr="004D3E74">
        <w:rPr>
          <w:lang w:val="ru-RU"/>
        </w:rPr>
        <w:t xml:space="preserve"> – </w:t>
      </w:r>
      <w:r w:rsidR="000417D9" w:rsidRPr="00A24585">
        <w:rPr>
          <w:lang w:val="ru-RU"/>
        </w:rPr>
        <w:t>Внешний вид графика «Спектр огибающей»</w:t>
      </w:r>
      <w:bookmarkEnd w:id="204"/>
    </w:p>
    <w:p w:rsidR="000417D9" w:rsidRPr="00A24585" w:rsidRDefault="000417D9" w:rsidP="0094234C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Физические величины и оси, доступные для визуализации, можно выбрать в верхней части </w:t>
      </w:r>
      <w:r w:rsidR="00D90050">
        <w:rPr>
          <w:szCs w:val="28"/>
        </w:rPr>
        <w:t>графика</w:t>
      </w:r>
      <w:r w:rsidRPr="00A24585">
        <w:rPr>
          <w:szCs w:val="28"/>
        </w:rPr>
        <w:t>.</w:t>
      </w:r>
    </w:p>
    <w:p w:rsidR="000417D9" w:rsidRPr="00A24585" w:rsidRDefault="000417D9" w:rsidP="0094234C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Масштабирование, навигация и сохранение графика в виде рисунка осуществляется способом, описанным в пункте </w:t>
      </w:r>
      <w:r w:rsidR="004D3E74">
        <w:rPr>
          <w:szCs w:val="28"/>
        </w:rPr>
        <w:fldChar w:fldCharType="begin"/>
      </w:r>
      <w:r w:rsidR="004D3E74">
        <w:rPr>
          <w:szCs w:val="28"/>
        </w:rPr>
        <w:instrText xml:space="preserve"> REF _Ref114573493 \r \h </w:instrText>
      </w:r>
      <w:r w:rsidR="004D3E74">
        <w:rPr>
          <w:szCs w:val="28"/>
        </w:rPr>
      </w:r>
      <w:r w:rsidR="004D3E74">
        <w:rPr>
          <w:szCs w:val="28"/>
        </w:rPr>
        <w:fldChar w:fldCharType="separate"/>
      </w:r>
      <w:r w:rsidR="004D3E74">
        <w:rPr>
          <w:szCs w:val="28"/>
        </w:rPr>
        <w:t>3.5.4</w:t>
      </w:r>
      <w:r w:rsidR="004D3E74">
        <w:rPr>
          <w:szCs w:val="28"/>
        </w:rPr>
        <w:fldChar w:fldCharType="end"/>
      </w:r>
      <w:r w:rsidRPr="00A24585">
        <w:rPr>
          <w:szCs w:val="28"/>
        </w:rPr>
        <w:t>.</w:t>
      </w:r>
    </w:p>
    <w:p w:rsidR="000417D9" w:rsidRPr="00A24585" w:rsidRDefault="000417D9" w:rsidP="00B62AA2">
      <w:pPr>
        <w:pStyle w:val="tdtext0"/>
        <w:ind w:firstLine="709"/>
        <w:rPr>
          <w:szCs w:val="28"/>
        </w:rPr>
      </w:pPr>
      <w:r w:rsidRPr="00A24585">
        <w:rPr>
          <w:szCs w:val="28"/>
        </w:rPr>
        <w:t>При наведении указателя мыши на точку на графике появляется подсказка со значениями выбранной точки.</w:t>
      </w:r>
    </w:p>
    <w:p w:rsidR="004D3E74" w:rsidRDefault="000417D9" w:rsidP="00B62AA2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Нажатие на пиктограмму «Настройки» вызывает окно «Настройки спектра огибающей», показанное на рис</w:t>
      </w:r>
      <w:r w:rsidR="004D3E74">
        <w:rPr>
          <w:szCs w:val="28"/>
          <w:lang w:val="ru-RU"/>
        </w:rPr>
        <w:t>унке</w:t>
      </w:r>
      <w:r w:rsidRPr="00A24585">
        <w:rPr>
          <w:szCs w:val="28"/>
          <w:lang w:val="ru-RU"/>
        </w:rPr>
        <w:t xml:space="preserve"> </w:t>
      </w:r>
      <w:r w:rsidR="004D3E74">
        <w:rPr>
          <w:szCs w:val="28"/>
          <w:lang w:val="ru-RU"/>
        </w:rPr>
        <w:t>28</w:t>
      </w:r>
      <w:r w:rsidRPr="00A24585">
        <w:rPr>
          <w:szCs w:val="28"/>
          <w:lang w:val="ru-RU"/>
        </w:rPr>
        <w:t>.</w:t>
      </w:r>
    </w:p>
    <w:p w:rsidR="00F35E58" w:rsidRPr="00F35E58" w:rsidRDefault="00F35E58" w:rsidP="00F35E58">
      <w:pPr>
        <w:pStyle w:val="vmpchapterlevel3"/>
        <w:numPr>
          <w:ilvl w:val="0"/>
          <w:numId w:val="0"/>
        </w:numPr>
        <w:spacing w:line="240" w:lineRule="auto"/>
        <w:ind w:left="709"/>
        <w:rPr>
          <w:szCs w:val="28"/>
          <w:lang w:val="ru-RU"/>
        </w:rPr>
      </w:pPr>
    </w:p>
    <w:p w:rsidR="000417D9" w:rsidRPr="00A24585" w:rsidRDefault="000417D9" w:rsidP="00F07C92">
      <w:pPr>
        <w:pStyle w:val="tdtext0"/>
        <w:ind w:firstLine="0"/>
        <w:jc w:val="center"/>
        <w:rPr>
          <w:szCs w:val="28"/>
        </w:rPr>
      </w:pPr>
      <w:r w:rsidRPr="00A24585">
        <w:rPr>
          <w:noProof/>
          <w:szCs w:val="28"/>
        </w:rPr>
        <w:drawing>
          <wp:inline distT="0" distB="0" distL="0" distR="0" wp14:anchorId="6C9B0CAE" wp14:editId="13425D5C">
            <wp:extent cx="3600000" cy="1447200"/>
            <wp:effectExtent l="0" t="0" r="63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D9" w:rsidRPr="004D3E74" w:rsidRDefault="004D3E74" w:rsidP="004D3E74">
      <w:pPr>
        <w:pStyle w:val="vmpillustrationname"/>
        <w:numPr>
          <w:ilvl w:val="0"/>
          <w:numId w:val="0"/>
        </w:numPr>
        <w:rPr>
          <w:lang w:val="ru-RU"/>
        </w:rPr>
      </w:pPr>
      <w:bookmarkStart w:id="205" w:name="_Ref114667482"/>
      <w:r>
        <w:rPr>
          <w:lang w:val="ru-RU"/>
        </w:rPr>
        <w:t>Рисунок 28</w:t>
      </w:r>
      <w:r w:rsidRPr="004D3E74">
        <w:rPr>
          <w:lang w:val="ru-RU"/>
        </w:rPr>
        <w:t xml:space="preserve"> – </w:t>
      </w:r>
      <w:r w:rsidR="000417D9" w:rsidRPr="00A24585">
        <w:rPr>
          <w:lang w:val="ru-RU"/>
        </w:rPr>
        <w:t>Окно «</w:t>
      </w:r>
      <w:r w:rsidR="000417D9" w:rsidRPr="004D3E74">
        <w:rPr>
          <w:lang w:val="ru-RU"/>
        </w:rPr>
        <w:t>Настройки</w:t>
      </w:r>
      <w:r w:rsidR="000417D9" w:rsidRPr="00A24585">
        <w:rPr>
          <w:lang w:val="ru-RU"/>
        </w:rPr>
        <w:t xml:space="preserve"> спектра огибающей»</w:t>
      </w:r>
      <w:bookmarkEnd w:id="205"/>
    </w:p>
    <w:p w:rsidR="000417D9" w:rsidRPr="00A24585" w:rsidRDefault="000417D9" w:rsidP="0094234C">
      <w:pPr>
        <w:pStyle w:val="tdtext0"/>
        <w:ind w:firstLine="709"/>
        <w:rPr>
          <w:szCs w:val="28"/>
        </w:rPr>
      </w:pPr>
      <w:r w:rsidRPr="00A24585">
        <w:rPr>
          <w:szCs w:val="28"/>
        </w:rPr>
        <w:t>Окно «Настройки спектра огибающей» позволяет:</w:t>
      </w:r>
    </w:p>
    <w:p w:rsidR="000417D9" w:rsidRPr="00A24585" w:rsidRDefault="000417D9" w:rsidP="0094234C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выбрать тип отбора локальных максимумов;</w:t>
      </w:r>
    </w:p>
    <w:p w:rsidR="000417D9" w:rsidRPr="00A24585" w:rsidRDefault="000417D9" w:rsidP="0094234C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задать количество отображаемых локальных максимумов.</w:t>
      </w:r>
    </w:p>
    <w:p w:rsidR="000417D9" w:rsidRPr="00A24585" w:rsidRDefault="000417D9" w:rsidP="00134E4E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Просмотр графика типа «Спектр огибающей» в 3</w:t>
      </w:r>
      <w:r w:rsidRPr="00A24585">
        <w:rPr>
          <w:szCs w:val="28"/>
        </w:rPr>
        <w:t>D</w:t>
      </w:r>
      <w:r w:rsidRPr="00A24585">
        <w:rPr>
          <w:szCs w:val="28"/>
          <w:lang w:val="ru-RU"/>
        </w:rPr>
        <w:t xml:space="preserve">-режиме, а также установка маркеров осуществляются аналогично графику типа «Спектр» (смотри пункты </w:t>
      </w:r>
      <w:r w:rsidR="00D27AA8" w:rsidRPr="00A24585">
        <w:rPr>
          <w:szCs w:val="28"/>
        </w:rPr>
        <w:fldChar w:fldCharType="begin"/>
      </w:r>
      <w:r w:rsidR="00D27AA8" w:rsidRPr="00A24585">
        <w:rPr>
          <w:szCs w:val="28"/>
          <w:lang w:val="ru-RU"/>
        </w:rPr>
        <w:instrText xml:space="preserve"> REF _Ref114667631 \n \h </w:instrText>
      </w:r>
      <w:r w:rsidR="00A24585" w:rsidRPr="00A24585">
        <w:rPr>
          <w:szCs w:val="28"/>
          <w:lang w:val="ru-RU"/>
        </w:rPr>
        <w:instrText xml:space="preserve"> \* </w:instrText>
      </w:r>
      <w:r w:rsidR="00A24585">
        <w:rPr>
          <w:szCs w:val="28"/>
        </w:rPr>
        <w:instrText>MERGEFORMAT</w:instrText>
      </w:r>
      <w:r w:rsidR="00A24585" w:rsidRPr="00A24585">
        <w:rPr>
          <w:szCs w:val="28"/>
          <w:lang w:val="ru-RU"/>
        </w:rPr>
        <w:instrText xml:space="preserve"> </w:instrText>
      </w:r>
      <w:r w:rsidR="00D27AA8" w:rsidRPr="00A24585">
        <w:rPr>
          <w:szCs w:val="28"/>
        </w:rPr>
      </w:r>
      <w:r w:rsidR="00D27AA8" w:rsidRPr="00A24585">
        <w:rPr>
          <w:szCs w:val="28"/>
        </w:rPr>
        <w:fldChar w:fldCharType="separate"/>
      </w:r>
      <w:r w:rsidR="00F35E58">
        <w:rPr>
          <w:szCs w:val="28"/>
          <w:lang w:val="ru-RU"/>
        </w:rPr>
        <w:t>3.8.3</w:t>
      </w:r>
      <w:r w:rsidR="00D27AA8" w:rsidRPr="00A24585">
        <w:rPr>
          <w:szCs w:val="28"/>
        </w:rPr>
        <w:fldChar w:fldCharType="end"/>
      </w:r>
      <w:r w:rsidRPr="00A24585">
        <w:rPr>
          <w:szCs w:val="28"/>
          <w:lang w:val="ru-RU"/>
        </w:rPr>
        <w:t xml:space="preserve"> – </w:t>
      </w:r>
      <w:r w:rsidR="00D27AA8" w:rsidRPr="00A24585">
        <w:rPr>
          <w:szCs w:val="28"/>
        </w:rPr>
        <w:fldChar w:fldCharType="begin"/>
      </w:r>
      <w:r w:rsidR="00D27AA8" w:rsidRPr="00A24585">
        <w:rPr>
          <w:szCs w:val="28"/>
          <w:lang w:val="ru-RU"/>
        </w:rPr>
        <w:instrText xml:space="preserve"> REF _Ref114667636 \n \h </w:instrText>
      </w:r>
      <w:r w:rsidR="00A24585" w:rsidRPr="00A24585">
        <w:rPr>
          <w:szCs w:val="28"/>
          <w:lang w:val="ru-RU"/>
        </w:rPr>
        <w:instrText xml:space="preserve"> \* </w:instrText>
      </w:r>
      <w:r w:rsidR="00A24585">
        <w:rPr>
          <w:szCs w:val="28"/>
        </w:rPr>
        <w:instrText>MERGEFORMAT</w:instrText>
      </w:r>
      <w:r w:rsidR="00A24585" w:rsidRPr="00A24585">
        <w:rPr>
          <w:szCs w:val="28"/>
          <w:lang w:val="ru-RU"/>
        </w:rPr>
        <w:instrText xml:space="preserve"> </w:instrText>
      </w:r>
      <w:r w:rsidR="00D27AA8" w:rsidRPr="00A24585">
        <w:rPr>
          <w:szCs w:val="28"/>
        </w:rPr>
      </w:r>
      <w:r w:rsidR="00D27AA8" w:rsidRPr="00A24585">
        <w:rPr>
          <w:szCs w:val="28"/>
        </w:rPr>
        <w:fldChar w:fldCharType="separate"/>
      </w:r>
      <w:r w:rsidR="00F35E58">
        <w:rPr>
          <w:szCs w:val="28"/>
          <w:lang w:val="ru-RU"/>
        </w:rPr>
        <w:t>3.8.5</w:t>
      </w:r>
      <w:r w:rsidR="00D27AA8" w:rsidRPr="00A24585">
        <w:rPr>
          <w:szCs w:val="28"/>
        </w:rPr>
        <w:fldChar w:fldCharType="end"/>
      </w:r>
      <w:r w:rsidRPr="00A24585">
        <w:rPr>
          <w:szCs w:val="28"/>
          <w:lang w:val="ru-RU"/>
        </w:rPr>
        <w:t>).</w:t>
      </w:r>
    </w:p>
    <w:p w:rsidR="000417D9" w:rsidRPr="00A24585" w:rsidRDefault="000417D9" w:rsidP="00E60AB2">
      <w:pPr>
        <w:pStyle w:val="vmpchapterlevel2a"/>
        <w:rPr>
          <w:szCs w:val="28"/>
        </w:rPr>
      </w:pPr>
      <w:bookmarkStart w:id="206" w:name="_Toc114815429"/>
      <w:bookmarkStart w:id="207" w:name="_Toc230080857"/>
      <w:r w:rsidRPr="00A24585">
        <w:rPr>
          <w:szCs w:val="28"/>
        </w:rPr>
        <w:t>График типа «Спектр октавный»</w:t>
      </w:r>
      <w:bookmarkEnd w:id="206"/>
      <w:bookmarkEnd w:id="207"/>
    </w:p>
    <w:p w:rsidR="000417D9" w:rsidRPr="00A24585" w:rsidRDefault="000417D9" w:rsidP="00134E4E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>Внешний вид графика типа «Спектр октавный» показан на рис</w:t>
      </w:r>
      <w:r w:rsidR="009203C0">
        <w:rPr>
          <w:szCs w:val="28"/>
          <w:lang w:val="ru-RU"/>
        </w:rPr>
        <w:t>унке 29</w:t>
      </w:r>
      <w:r w:rsidRPr="00A24585">
        <w:rPr>
          <w:szCs w:val="28"/>
          <w:lang w:val="ru-RU"/>
        </w:rPr>
        <w:t xml:space="preserve">. </w:t>
      </w:r>
    </w:p>
    <w:p w:rsidR="000417D9" w:rsidRPr="00A24585" w:rsidRDefault="000417D9" w:rsidP="00F07C92">
      <w:pPr>
        <w:pStyle w:val="tdtext0"/>
        <w:ind w:firstLine="0"/>
        <w:jc w:val="center"/>
        <w:rPr>
          <w:szCs w:val="28"/>
        </w:rPr>
      </w:pPr>
      <w:r w:rsidRPr="00A24585">
        <w:rPr>
          <w:noProof/>
          <w:szCs w:val="28"/>
        </w:rPr>
        <w:lastRenderedPageBreak/>
        <w:drawing>
          <wp:inline distT="0" distB="0" distL="0" distR="0" wp14:anchorId="7404467F" wp14:editId="63115931">
            <wp:extent cx="5257516" cy="1629830"/>
            <wp:effectExtent l="0" t="0" r="63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44" cy="163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D9" w:rsidRPr="00A24585" w:rsidRDefault="009203C0" w:rsidP="009203C0">
      <w:pPr>
        <w:pStyle w:val="vmpillustrationname"/>
        <w:numPr>
          <w:ilvl w:val="0"/>
          <w:numId w:val="0"/>
        </w:numPr>
        <w:rPr>
          <w:lang w:val="ru-RU"/>
        </w:rPr>
      </w:pPr>
      <w:bookmarkStart w:id="208" w:name="_Ref114667724"/>
      <w:r w:rsidRPr="009203C0">
        <w:rPr>
          <w:lang w:val="ru-RU"/>
        </w:rPr>
        <w:t>Рисунок 2</w:t>
      </w:r>
      <w:r>
        <w:rPr>
          <w:lang w:val="ru-RU"/>
        </w:rPr>
        <w:t>9</w:t>
      </w:r>
      <w:r w:rsidRPr="009203C0">
        <w:rPr>
          <w:lang w:val="ru-RU"/>
        </w:rPr>
        <w:t xml:space="preserve"> – </w:t>
      </w:r>
      <w:r w:rsidR="000417D9" w:rsidRPr="00A24585">
        <w:rPr>
          <w:lang w:val="ru-RU"/>
        </w:rPr>
        <w:t>Внешний вид графика «Спектр октавный»</w:t>
      </w:r>
      <w:bookmarkEnd w:id="208"/>
    </w:p>
    <w:p w:rsidR="000417D9" w:rsidRPr="00A24585" w:rsidRDefault="000417D9" w:rsidP="00C744DC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Оси, доступные для визуализации, можно выбрать в верхней части </w:t>
      </w:r>
      <w:r w:rsidR="00D90050">
        <w:rPr>
          <w:szCs w:val="28"/>
        </w:rPr>
        <w:t>графика</w:t>
      </w:r>
      <w:r w:rsidRPr="00A24585">
        <w:rPr>
          <w:szCs w:val="28"/>
        </w:rPr>
        <w:t>.</w:t>
      </w:r>
    </w:p>
    <w:p w:rsidR="000417D9" w:rsidRPr="00A24585" w:rsidRDefault="000417D9" w:rsidP="00C744DC">
      <w:pPr>
        <w:pStyle w:val="tdtext0"/>
        <w:ind w:firstLine="709"/>
        <w:rPr>
          <w:szCs w:val="28"/>
        </w:rPr>
      </w:pPr>
      <w:r w:rsidRPr="00A24585">
        <w:rPr>
          <w:szCs w:val="28"/>
        </w:rPr>
        <w:t xml:space="preserve">Масштабирование, навигация и сохранение графика в виде рисунка осуществляется способом, описанным в пункте </w:t>
      </w:r>
      <w:r w:rsidR="0018070A" w:rsidRPr="00A24585">
        <w:rPr>
          <w:szCs w:val="28"/>
        </w:rPr>
        <w:fldChar w:fldCharType="begin"/>
      </w:r>
      <w:r w:rsidR="0018070A" w:rsidRPr="00A24585">
        <w:rPr>
          <w:szCs w:val="28"/>
        </w:rPr>
        <w:instrText xml:space="preserve"> REF _Ref114573493 \n \h </w:instrText>
      </w:r>
      <w:r w:rsidR="00A24585">
        <w:rPr>
          <w:szCs w:val="28"/>
        </w:rPr>
        <w:instrText xml:space="preserve"> \* MERGEFORMAT </w:instrText>
      </w:r>
      <w:r w:rsidR="0018070A" w:rsidRPr="00A24585">
        <w:rPr>
          <w:szCs w:val="28"/>
        </w:rPr>
      </w:r>
      <w:r w:rsidR="0018070A" w:rsidRPr="00A24585">
        <w:rPr>
          <w:szCs w:val="28"/>
        </w:rPr>
        <w:fldChar w:fldCharType="separate"/>
      </w:r>
      <w:r w:rsidR="000953B7" w:rsidRPr="00A24585">
        <w:rPr>
          <w:szCs w:val="28"/>
        </w:rPr>
        <w:t>3.</w:t>
      </w:r>
      <w:r w:rsidR="00D90050">
        <w:rPr>
          <w:szCs w:val="28"/>
        </w:rPr>
        <w:t>5</w:t>
      </w:r>
      <w:r w:rsidR="000953B7" w:rsidRPr="00A24585">
        <w:rPr>
          <w:szCs w:val="28"/>
        </w:rPr>
        <w:t>.4</w:t>
      </w:r>
      <w:r w:rsidR="0018070A" w:rsidRPr="00A24585">
        <w:rPr>
          <w:szCs w:val="28"/>
        </w:rPr>
        <w:fldChar w:fldCharType="end"/>
      </w:r>
      <w:r w:rsidRPr="00A24585">
        <w:rPr>
          <w:szCs w:val="28"/>
        </w:rPr>
        <w:t>.</w:t>
      </w:r>
    </w:p>
    <w:p w:rsidR="000417D9" w:rsidRPr="00A24585" w:rsidRDefault="000417D9" w:rsidP="00C744DC">
      <w:pPr>
        <w:pStyle w:val="tdtext0"/>
        <w:ind w:firstLine="709"/>
        <w:rPr>
          <w:szCs w:val="28"/>
        </w:rPr>
      </w:pPr>
      <w:r w:rsidRPr="00A24585">
        <w:rPr>
          <w:szCs w:val="28"/>
        </w:rPr>
        <w:t>При наведении указателя мыши на точку на графике появляется подсказка со значениями выбранной точки.</w:t>
      </w:r>
    </w:p>
    <w:p w:rsidR="000417D9" w:rsidRDefault="000417D9" w:rsidP="00C403BF">
      <w:pPr>
        <w:pStyle w:val="vmpchapterlevel3"/>
        <w:rPr>
          <w:szCs w:val="28"/>
          <w:lang w:val="ru-RU"/>
        </w:rPr>
      </w:pPr>
      <w:r w:rsidRPr="00A24585">
        <w:rPr>
          <w:szCs w:val="28"/>
          <w:lang w:val="ru-RU"/>
        </w:rPr>
        <w:t xml:space="preserve">Нажатие на пиктограмму «Настройки» вызывает окно «Настройки спектра октавного», показанное на </w:t>
      </w:r>
      <w:r w:rsidR="0018070A" w:rsidRPr="00A24585">
        <w:rPr>
          <w:szCs w:val="28"/>
          <w:lang w:val="ru-RU"/>
        </w:rPr>
        <w:fldChar w:fldCharType="begin"/>
      </w:r>
      <w:r w:rsidR="0018070A" w:rsidRPr="00A24585">
        <w:rPr>
          <w:szCs w:val="28"/>
          <w:lang w:val="ru-RU"/>
        </w:rPr>
        <w:instrText xml:space="preserve"> REF  _Ref114747823 \* Lower \h \n </w:instrText>
      </w:r>
      <w:r w:rsidR="00A24585">
        <w:rPr>
          <w:szCs w:val="28"/>
          <w:lang w:val="ru-RU"/>
        </w:rPr>
        <w:instrText xml:space="preserve"> \* MERGEFORMAT </w:instrText>
      </w:r>
      <w:r w:rsidR="0018070A" w:rsidRPr="00A24585">
        <w:rPr>
          <w:szCs w:val="28"/>
          <w:lang w:val="ru-RU"/>
        </w:rPr>
      </w:r>
      <w:r w:rsidR="0018070A" w:rsidRPr="00A24585">
        <w:rPr>
          <w:szCs w:val="28"/>
          <w:lang w:val="ru-RU"/>
        </w:rPr>
        <w:fldChar w:fldCharType="separate"/>
      </w:r>
      <w:r w:rsidR="000953B7" w:rsidRPr="00A24585">
        <w:rPr>
          <w:szCs w:val="28"/>
          <w:lang w:val="ru-RU"/>
        </w:rPr>
        <w:t>рис</w:t>
      </w:r>
      <w:r w:rsidR="00C403BF">
        <w:rPr>
          <w:szCs w:val="28"/>
          <w:lang w:val="ru-RU"/>
        </w:rPr>
        <w:t>унке 30</w:t>
      </w:r>
      <w:r w:rsidR="0018070A" w:rsidRPr="00A24585">
        <w:rPr>
          <w:szCs w:val="28"/>
          <w:lang w:val="ru-RU"/>
        </w:rPr>
        <w:fldChar w:fldCharType="end"/>
      </w:r>
      <w:r w:rsidR="0018070A" w:rsidRPr="00A24585">
        <w:rPr>
          <w:szCs w:val="28"/>
          <w:lang w:val="ru-RU"/>
        </w:rPr>
        <w:t>.</w:t>
      </w:r>
    </w:p>
    <w:p w:rsidR="00C403BF" w:rsidRPr="00A24585" w:rsidRDefault="00C403BF" w:rsidP="00C403BF">
      <w:pPr>
        <w:pStyle w:val="vmpchapterlevel3"/>
        <w:numPr>
          <w:ilvl w:val="0"/>
          <w:numId w:val="0"/>
        </w:numPr>
        <w:spacing w:line="240" w:lineRule="auto"/>
        <w:rPr>
          <w:szCs w:val="28"/>
          <w:lang w:val="ru-RU"/>
        </w:rPr>
      </w:pPr>
    </w:p>
    <w:p w:rsidR="000417D9" w:rsidRPr="00A24585" w:rsidRDefault="000417D9" w:rsidP="00C403BF">
      <w:pPr>
        <w:pStyle w:val="tdtext0"/>
        <w:spacing w:line="240" w:lineRule="auto"/>
        <w:ind w:firstLine="0"/>
        <w:jc w:val="center"/>
        <w:rPr>
          <w:szCs w:val="28"/>
        </w:rPr>
      </w:pPr>
      <w:r w:rsidRPr="00A24585">
        <w:rPr>
          <w:noProof/>
          <w:szCs w:val="28"/>
        </w:rPr>
        <w:drawing>
          <wp:inline distT="0" distB="0" distL="0" distR="0" wp14:anchorId="2B978BBD" wp14:editId="6FD88A74">
            <wp:extent cx="3302635" cy="1495628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323777" cy="150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F2" w:rsidRPr="00A24585" w:rsidRDefault="00C403BF" w:rsidP="00C403BF">
      <w:pPr>
        <w:pStyle w:val="vmpillustrationname"/>
        <w:numPr>
          <w:ilvl w:val="0"/>
          <w:numId w:val="0"/>
        </w:numPr>
        <w:rPr>
          <w:lang w:val="ru-RU"/>
        </w:rPr>
      </w:pPr>
      <w:bookmarkStart w:id="209" w:name="_Ref114747823"/>
      <w:r w:rsidRPr="00C403BF">
        <w:rPr>
          <w:lang w:val="ru-RU"/>
        </w:rPr>
        <w:t xml:space="preserve">Рисунок </w:t>
      </w:r>
      <w:r>
        <w:rPr>
          <w:lang w:val="ru-RU"/>
        </w:rPr>
        <w:t>30</w:t>
      </w:r>
      <w:r w:rsidRPr="00C403BF">
        <w:rPr>
          <w:lang w:val="ru-RU"/>
        </w:rPr>
        <w:t xml:space="preserve"> – </w:t>
      </w:r>
      <w:r w:rsidR="000417D9" w:rsidRPr="00A24585">
        <w:rPr>
          <w:lang w:val="ru-RU"/>
        </w:rPr>
        <w:t xml:space="preserve">Окно «Настройки </w:t>
      </w:r>
      <w:r w:rsidR="000417D9" w:rsidRPr="00C403BF">
        <w:rPr>
          <w:lang w:val="ru-RU"/>
        </w:rPr>
        <w:t>спектра</w:t>
      </w:r>
      <w:r w:rsidR="000417D9" w:rsidRPr="00A24585">
        <w:rPr>
          <w:lang w:val="ru-RU"/>
        </w:rPr>
        <w:t xml:space="preserve"> октавного»</w:t>
      </w:r>
      <w:bookmarkEnd w:id="209"/>
    </w:p>
    <w:p w:rsidR="000417D9" w:rsidRPr="00A24585" w:rsidRDefault="000417D9" w:rsidP="00C403BF">
      <w:pPr>
        <w:pStyle w:val="tdtext0"/>
        <w:ind w:firstLine="709"/>
        <w:rPr>
          <w:szCs w:val="28"/>
        </w:rPr>
      </w:pPr>
      <w:r w:rsidRPr="00A24585">
        <w:rPr>
          <w:szCs w:val="28"/>
        </w:rPr>
        <w:t>Окно «Настройки спектра октавного» позволяет:</w:t>
      </w:r>
    </w:p>
    <w:p w:rsidR="000417D9" w:rsidRPr="00A24585" w:rsidRDefault="000417D9" w:rsidP="0094234C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задать начальную частоту;</w:t>
      </w:r>
    </w:p>
    <w:p w:rsidR="000417D9" w:rsidRPr="00A24585" w:rsidRDefault="000417D9" w:rsidP="0094234C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задать конечную частоту;</w:t>
      </w:r>
    </w:p>
    <w:p w:rsidR="000417D9" w:rsidRPr="00A24585" w:rsidRDefault="000417D9" w:rsidP="0094234C">
      <w:pPr>
        <w:pStyle w:val="tdtext0"/>
        <w:ind w:firstLine="709"/>
        <w:rPr>
          <w:szCs w:val="28"/>
        </w:rPr>
      </w:pPr>
      <w:r w:rsidRPr="00A24585">
        <w:rPr>
          <w:szCs w:val="28"/>
        </w:rPr>
        <w:t>- выбрать из списка количество поддиапазонов в полосе октавы.</w:t>
      </w:r>
    </w:p>
    <w:p w:rsidR="00BB443C" w:rsidRPr="00A24585" w:rsidRDefault="00BB443C" w:rsidP="0094234C">
      <w:pPr>
        <w:pStyle w:val="tdtext0"/>
        <w:ind w:firstLine="709"/>
        <w:rPr>
          <w:szCs w:val="28"/>
        </w:rPr>
      </w:pPr>
    </w:p>
    <w:p w:rsidR="00BB443C" w:rsidRPr="00A24585" w:rsidRDefault="00BB443C" w:rsidP="0094234C">
      <w:pPr>
        <w:pStyle w:val="tdtext0"/>
        <w:ind w:firstLine="709"/>
        <w:rPr>
          <w:szCs w:val="28"/>
        </w:rPr>
      </w:pPr>
    </w:p>
    <w:p w:rsidR="00BB443C" w:rsidRPr="00A24585" w:rsidRDefault="00BB443C" w:rsidP="0094234C">
      <w:pPr>
        <w:pStyle w:val="tdtext0"/>
        <w:ind w:firstLine="709"/>
        <w:rPr>
          <w:szCs w:val="28"/>
        </w:rPr>
      </w:pPr>
    </w:p>
    <w:p w:rsidR="00BB443C" w:rsidRPr="00A24585" w:rsidRDefault="00BB443C" w:rsidP="0094234C">
      <w:pPr>
        <w:pStyle w:val="tdtext0"/>
        <w:ind w:firstLine="709"/>
        <w:rPr>
          <w:szCs w:val="28"/>
        </w:rPr>
      </w:pPr>
    </w:p>
    <w:p w:rsidR="00BB443C" w:rsidRPr="00A24585" w:rsidRDefault="00BB443C" w:rsidP="0094234C">
      <w:pPr>
        <w:pStyle w:val="tdtext0"/>
        <w:ind w:firstLine="709"/>
        <w:rPr>
          <w:szCs w:val="28"/>
        </w:rPr>
      </w:pPr>
    </w:p>
    <w:p w:rsidR="00BB443C" w:rsidRPr="00A24585" w:rsidRDefault="00BB443C" w:rsidP="0094234C">
      <w:pPr>
        <w:pStyle w:val="tdtext0"/>
        <w:ind w:firstLine="709"/>
        <w:rPr>
          <w:szCs w:val="28"/>
        </w:rPr>
      </w:pPr>
    </w:p>
    <w:p w:rsidR="00BB443C" w:rsidRPr="00A24585" w:rsidRDefault="00BB443C" w:rsidP="0094234C">
      <w:pPr>
        <w:pStyle w:val="tdtext0"/>
        <w:ind w:firstLine="709"/>
        <w:rPr>
          <w:szCs w:val="28"/>
        </w:rPr>
      </w:pPr>
    </w:p>
    <w:bookmarkEnd w:id="13"/>
    <w:bookmarkEnd w:id="14"/>
    <w:tbl>
      <w:tblPr>
        <w:tblStyle w:val="a9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"/>
        <w:gridCol w:w="9415"/>
      </w:tblGrid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134E4E" w:rsidRPr="00A24585" w:rsidRDefault="00A054A2" w:rsidP="00134E4E">
            <w:pPr>
              <w:pStyle w:val="tdtocunorderedcaption"/>
              <w:rPr>
                <w:rFonts w:ascii="Times New Roman" w:hAnsi="Times New Roman"/>
                <w:b w:val="0"/>
                <w:sz w:val="28"/>
              </w:rPr>
            </w:pPr>
            <w:bookmarkStart w:id="210" w:name="_Toc230080858"/>
            <w:r w:rsidRPr="00A24585">
              <w:rPr>
                <w:rFonts w:ascii="Times New Roman" w:hAnsi="Times New Roman"/>
                <w:b w:val="0"/>
                <w:sz w:val="28"/>
              </w:rPr>
              <w:t>ПЕРЕЧЕНЬ ПРИНЯТЫХ СОКРАЩЕНИЙ</w:t>
            </w:r>
            <w:bookmarkEnd w:id="210"/>
          </w:p>
          <w:tbl>
            <w:tblPr>
              <w:tblW w:w="9301" w:type="dxa"/>
              <w:tblLook w:val="0000" w:firstRow="0" w:lastRow="0" w:firstColumn="0" w:lastColumn="0" w:noHBand="0" w:noVBand="0"/>
            </w:tblPr>
            <w:tblGrid>
              <w:gridCol w:w="1224"/>
              <w:gridCol w:w="356"/>
              <w:gridCol w:w="7721"/>
            </w:tblGrid>
            <w:tr w:rsidR="00134E4E" w:rsidRPr="00A24585" w:rsidTr="00A054A2">
              <w:tc>
                <w:tcPr>
                  <w:tcW w:w="1224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  <w:highlight w:val="red"/>
                    </w:rPr>
                  </w:pPr>
                  <w:r w:rsidRPr="00A24585">
                    <w:rPr>
                      <w:szCs w:val="28"/>
                    </w:rPr>
                    <w:t>FTF</w:t>
                  </w:r>
                </w:p>
              </w:tc>
              <w:tc>
                <w:tcPr>
                  <w:tcW w:w="356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</w:rPr>
                  </w:pPr>
                  <w:r w:rsidRPr="00A24585">
                    <w:rPr>
                      <w:szCs w:val="28"/>
                    </w:rPr>
                    <w:t>–</w:t>
                  </w:r>
                </w:p>
              </w:tc>
              <w:tc>
                <w:tcPr>
                  <w:tcW w:w="7721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  <w:highlight w:val="red"/>
                    </w:rPr>
                  </w:pPr>
                  <w:r w:rsidRPr="00A24585">
                    <w:rPr>
                      <w:szCs w:val="28"/>
                    </w:rPr>
                    <w:t>частота сепаратора</w:t>
                  </w:r>
                </w:p>
              </w:tc>
            </w:tr>
            <w:tr w:rsidR="00134E4E" w:rsidRPr="00A24585" w:rsidTr="00A054A2">
              <w:tc>
                <w:tcPr>
                  <w:tcW w:w="1224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  <w:highlight w:val="red"/>
                    </w:rPr>
                  </w:pPr>
                  <w:r w:rsidRPr="00A24585">
                    <w:rPr>
                      <w:szCs w:val="28"/>
                    </w:rPr>
                    <w:t>BPFO</w:t>
                  </w:r>
                </w:p>
              </w:tc>
              <w:tc>
                <w:tcPr>
                  <w:tcW w:w="356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</w:rPr>
                  </w:pPr>
                  <w:r w:rsidRPr="00A24585">
                    <w:rPr>
                      <w:szCs w:val="28"/>
                    </w:rPr>
                    <w:t>–</w:t>
                  </w:r>
                </w:p>
              </w:tc>
              <w:tc>
                <w:tcPr>
                  <w:tcW w:w="7721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  <w:highlight w:val="red"/>
                    </w:rPr>
                  </w:pPr>
                  <w:r w:rsidRPr="00A24585">
                    <w:rPr>
                      <w:szCs w:val="28"/>
                    </w:rPr>
                    <w:t>частота перекатывания тел качения по внешней обойме</w:t>
                  </w:r>
                </w:p>
              </w:tc>
            </w:tr>
            <w:tr w:rsidR="00134E4E" w:rsidRPr="00A24585" w:rsidTr="00A054A2">
              <w:tc>
                <w:tcPr>
                  <w:tcW w:w="1224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  <w:highlight w:val="red"/>
                    </w:rPr>
                  </w:pPr>
                  <w:r w:rsidRPr="00A24585">
                    <w:rPr>
                      <w:szCs w:val="28"/>
                    </w:rPr>
                    <w:t>BPFI</w:t>
                  </w:r>
                </w:p>
              </w:tc>
              <w:tc>
                <w:tcPr>
                  <w:tcW w:w="356" w:type="dxa"/>
                </w:tcPr>
                <w:p w:rsidR="00134E4E" w:rsidRPr="00A24585" w:rsidRDefault="00134E4E" w:rsidP="00134E4E">
                  <w:pPr>
                    <w:pStyle w:val="tdtext0"/>
                    <w:ind w:firstLine="0"/>
                    <w:rPr>
                      <w:szCs w:val="28"/>
                    </w:rPr>
                  </w:pPr>
                  <w:r w:rsidRPr="00A24585">
                    <w:rPr>
                      <w:szCs w:val="28"/>
                    </w:rPr>
                    <w:t>–</w:t>
                  </w:r>
                </w:p>
              </w:tc>
              <w:tc>
                <w:tcPr>
                  <w:tcW w:w="7721" w:type="dxa"/>
                </w:tcPr>
                <w:p w:rsidR="00134E4E" w:rsidRPr="00A24585" w:rsidRDefault="00134E4E" w:rsidP="00134E4E">
                  <w:pPr>
                    <w:pStyle w:val="tdtext0"/>
                    <w:ind w:firstLine="0"/>
                    <w:rPr>
                      <w:szCs w:val="28"/>
                    </w:rPr>
                  </w:pPr>
                  <w:r w:rsidRPr="00A24585">
                    <w:rPr>
                      <w:szCs w:val="28"/>
                    </w:rPr>
                    <w:t>частота перекатывания тел качения по внутренней обойме</w:t>
                  </w:r>
                </w:p>
              </w:tc>
            </w:tr>
            <w:tr w:rsidR="00134E4E" w:rsidRPr="00A24585" w:rsidTr="00A054A2">
              <w:tc>
                <w:tcPr>
                  <w:tcW w:w="1224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</w:rPr>
                  </w:pPr>
                  <w:r w:rsidRPr="00A24585">
                    <w:rPr>
                      <w:szCs w:val="28"/>
                    </w:rPr>
                    <w:t>BSF</w:t>
                  </w:r>
                </w:p>
              </w:tc>
              <w:tc>
                <w:tcPr>
                  <w:tcW w:w="356" w:type="dxa"/>
                </w:tcPr>
                <w:p w:rsidR="00134E4E" w:rsidRPr="00A24585" w:rsidRDefault="00134E4E" w:rsidP="00134E4E">
                  <w:pPr>
                    <w:pStyle w:val="tdtext0"/>
                    <w:ind w:firstLine="0"/>
                    <w:rPr>
                      <w:szCs w:val="28"/>
                    </w:rPr>
                  </w:pPr>
                  <w:r w:rsidRPr="00A24585">
                    <w:rPr>
                      <w:szCs w:val="28"/>
                    </w:rPr>
                    <w:t>–</w:t>
                  </w:r>
                </w:p>
              </w:tc>
              <w:tc>
                <w:tcPr>
                  <w:tcW w:w="7721" w:type="dxa"/>
                </w:tcPr>
                <w:p w:rsidR="00134E4E" w:rsidRPr="00A24585" w:rsidRDefault="00134E4E" w:rsidP="00134E4E">
                  <w:pPr>
                    <w:pStyle w:val="tdtext0"/>
                    <w:ind w:firstLine="0"/>
                    <w:rPr>
                      <w:szCs w:val="28"/>
                    </w:rPr>
                  </w:pPr>
                  <w:r w:rsidRPr="00A24585">
                    <w:rPr>
                      <w:szCs w:val="28"/>
                    </w:rPr>
                    <w:t>частота перекатывания тел качения</w:t>
                  </w:r>
                </w:p>
              </w:tc>
            </w:tr>
            <w:tr w:rsidR="00134E4E" w:rsidRPr="00A24585" w:rsidTr="00A054A2">
              <w:tc>
                <w:tcPr>
                  <w:tcW w:w="1224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</w:rPr>
                  </w:pPr>
                </w:p>
              </w:tc>
              <w:tc>
                <w:tcPr>
                  <w:tcW w:w="356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</w:rPr>
                  </w:pPr>
                </w:p>
              </w:tc>
              <w:tc>
                <w:tcPr>
                  <w:tcW w:w="7721" w:type="dxa"/>
                </w:tcPr>
                <w:p w:rsidR="00134E4E" w:rsidRPr="00A24585" w:rsidRDefault="00134E4E" w:rsidP="00134E4E">
                  <w:pPr>
                    <w:pStyle w:val="tdtabletext"/>
                    <w:rPr>
                      <w:szCs w:val="28"/>
                    </w:rPr>
                  </w:pPr>
                </w:p>
              </w:tc>
            </w:tr>
          </w:tbl>
          <w:p w:rsidR="000A6BC2" w:rsidRPr="00A24585" w:rsidRDefault="000A6BC2" w:rsidP="00334CDC">
            <w:pPr>
              <w:pStyle w:val="pdvtabletext14left"/>
            </w:pPr>
          </w:p>
        </w:tc>
      </w:tr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0A6BC2" w:rsidRPr="00A24585" w:rsidRDefault="000A6BC2" w:rsidP="00334CDC">
            <w:pPr>
              <w:pStyle w:val="pdvtabletext14left"/>
            </w:pPr>
          </w:p>
        </w:tc>
      </w:tr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0A6BC2" w:rsidRPr="00A24585" w:rsidRDefault="000A6BC2" w:rsidP="00334CDC">
            <w:pPr>
              <w:pStyle w:val="pdvtabletext14left"/>
            </w:pPr>
          </w:p>
        </w:tc>
      </w:tr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0A6BC2" w:rsidRPr="00A24585" w:rsidRDefault="000A6BC2" w:rsidP="00334CDC">
            <w:pPr>
              <w:pStyle w:val="pdvtabletext14left"/>
            </w:pPr>
          </w:p>
        </w:tc>
      </w:tr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0A6BC2" w:rsidRPr="00A24585" w:rsidRDefault="000A6BC2" w:rsidP="00334CDC">
            <w:pPr>
              <w:pStyle w:val="pdvtabletext14left"/>
            </w:pPr>
          </w:p>
        </w:tc>
      </w:tr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0A6BC2" w:rsidRPr="00A24585" w:rsidRDefault="000A6BC2" w:rsidP="00334CDC">
            <w:pPr>
              <w:pStyle w:val="pdvtabletext14left"/>
            </w:pPr>
          </w:p>
        </w:tc>
      </w:tr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0A6BC2" w:rsidRPr="00A24585" w:rsidRDefault="000A6BC2" w:rsidP="00334CDC">
            <w:pPr>
              <w:pStyle w:val="pdvtabletext14left"/>
            </w:pPr>
          </w:p>
        </w:tc>
      </w:tr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0A6BC2" w:rsidRPr="00A24585" w:rsidRDefault="000A6BC2" w:rsidP="00334CDC">
            <w:pPr>
              <w:pStyle w:val="pdvtabletext14left"/>
            </w:pPr>
          </w:p>
        </w:tc>
      </w:tr>
      <w:tr w:rsidR="000A6BC2" w:rsidRPr="00A24585" w:rsidTr="0094234C">
        <w:trPr>
          <w:trHeight w:val="454"/>
        </w:trPr>
        <w:tc>
          <w:tcPr>
            <w:tcW w:w="120" w:type="dxa"/>
            <w:vAlign w:val="center"/>
          </w:tcPr>
          <w:p w:rsidR="000A6BC2" w:rsidRPr="00A24585" w:rsidRDefault="000A6BC2" w:rsidP="00334CDC">
            <w:pPr>
              <w:pStyle w:val="pdvtabletext14left"/>
            </w:pPr>
          </w:p>
        </w:tc>
        <w:tc>
          <w:tcPr>
            <w:tcW w:w="9415" w:type="dxa"/>
          </w:tcPr>
          <w:p w:rsidR="000A6BC2" w:rsidRPr="00A24585" w:rsidRDefault="000A6BC2" w:rsidP="00334CDC">
            <w:pPr>
              <w:pStyle w:val="pdvtabletext14left"/>
            </w:pPr>
          </w:p>
        </w:tc>
      </w:tr>
    </w:tbl>
    <w:p w:rsidR="000A6BC2" w:rsidRPr="00A24585" w:rsidRDefault="000A6BC2" w:rsidP="000A6BC2">
      <w:pPr>
        <w:pStyle w:val="pdvtext14"/>
        <w:rPr>
          <w:szCs w:val="28"/>
        </w:rPr>
      </w:pPr>
    </w:p>
    <w:bookmarkEnd w:id="0"/>
    <w:bookmarkEnd w:id="1"/>
    <w:bookmarkEnd w:id="2"/>
    <w:p w:rsidR="00AD6C69" w:rsidRPr="00A24585" w:rsidRDefault="00AD6C69" w:rsidP="00563D75">
      <w:pPr>
        <w:ind w:firstLine="0"/>
        <w:rPr>
          <w:bCs/>
          <w:color w:val="000000"/>
        </w:rPr>
      </w:pPr>
    </w:p>
    <w:sectPr w:rsidR="00AD6C69" w:rsidRPr="00A24585" w:rsidSect="00563D75">
      <w:footerReference w:type="default" r:id="rId50"/>
      <w:pgSz w:w="11906" w:h="16838" w:code="9"/>
      <w:pgMar w:top="720" w:right="720" w:bottom="720" w:left="720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FC2" w:rsidRDefault="005D7FC2">
      <w:r>
        <w:separator/>
      </w:r>
    </w:p>
  </w:endnote>
  <w:endnote w:type="continuationSeparator" w:id="0">
    <w:p w:rsidR="005D7FC2" w:rsidRDefault="005D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344509"/>
      <w:docPartObj>
        <w:docPartGallery w:val="Page Numbers (Bottom of Page)"/>
        <w:docPartUnique/>
      </w:docPartObj>
    </w:sdtPr>
    <w:sdtEndPr/>
    <w:sdtContent>
      <w:p w:rsidR="000B18E5" w:rsidRDefault="000B18E5" w:rsidP="00840BCB">
        <w:pPr>
          <w:pStyle w:val="a5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03E">
          <w:rPr>
            <w:noProof/>
          </w:rPr>
          <w:t>22</w:t>
        </w:r>
        <w:r>
          <w:fldChar w:fldCharType="end"/>
        </w:r>
      </w:p>
    </w:sdtContent>
  </w:sdt>
  <w:p w:rsidR="000B18E5" w:rsidRDefault="000B18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FC2" w:rsidRDefault="005D7FC2">
      <w:r>
        <w:separator/>
      </w:r>
    </w:p>
  </w:footnote>
  <w:footnote w:type="continuationSeparator" w:id="0">
    <w:p w:rsidR="005D7FC2" w:rsidRDefault="005D7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B6738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3B05F2"/>
    <w:multiLevelType w:val="hybridMultilevel"/>
    <w:tmpl w:val="C4162592"/>
    <w:lvl w:ilvl="0" w:tplc="E2CC3236">
      <w:start w:val="3"/>
      <w:numFmt w:val="bullet"/>
      <w:lvlText w:val="-"/>
      <w:lvlJc w:val="left"/>
      <w:pPr>
        <w:ind w:left="1069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7E7D30"/>
    <w:multiLevelType w:val="multilevel"/>
    <w:tmpl w:val="675A4500"/>
    <w:lvl w:ilvl="0">
      <w:start w:val="1"/>
      <w:numFmt w:val="bullet"/>
      <w:pStyle w:val="tdtableunorderedlistlevel1"/>
      <w:suff w:val="space"/>
      <w:lvlText w:val="-"/>
      <w:lvlJc w:val="left"/>
      <w:pPr>
        <w:ind w:left="0" w:firstLine="284"/>
      </w:pPr>
      <w:rPr>
        <w:rFonts w:ascii="Arial" w:hAnsi="Arial" w:cs="Times New Roman" w:hint="default"/>
        <w:b w:val="0"/>
        <w:i w:val="0"/>
        <w:sz w:val="24"/>
      </w:rPr>
    </w:lvl>
    <w:lvl w:ilvl="1">
      <w:start w:val="1"/>
      <w:numFmt w:val="bullet"/>
      <w:pStyle w:val="tdtableunorderedlistlevel2"/>
      <w:suff w:val="space"/>
      <w:lvlText w:val="-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bullet"/>
      <w:pStyle w:val="tdtableunorderedlistlevel3"/>
      <w:suff w:val="space"/>
      <w:lvlText w:val="-"/>
      <w:lvlJc w:val="left"/>
      <w:pPr>
        <w:ind w:left="0" w:firstLine="851"/>
      </w:pPr>
      <w:rPr>
        <w:rFonts w:ascii="Arial" w:hAnsi="Arial" w:cs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872F4"/>
    <w:multiLevelType w:val="hybridMultilevel"/>
    <w:tmpl w:val="0DF033AA"/>
    <w:lvl w:ilvl="0" w:tplc="6C96448E">
      <w:start w:val="1"/>
      <w:numFmt w:val="decimal"/>
      <w:pStyle w:val="pdvlistnumb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1E3764"/>
    <w:multiLevelType w:val="multilevel"/>
    <w:tmpl w:val="8F26354C"/>
    <w:lvl w:ilvl="0">
      <w:start w:val="1"/>
      <w:numFmt w:val="decimal"/>
      <w:pStyle w:val="tdorderedlistlevel1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tdorderedlistlevel2"/>
      <w:suff w:val="space"/>
      <w:lvlText w:val="%2)"/>
      <w:lvlJc w:val="left"/>
      <w:pPr>
        <w:ind w:left="0" w:firstLine="1701"/>
      </w:pPr>
      <w:rPr>
        <w:rFonts w:hint="default"/>
      </w:rPr>
    </w:lvl>
    <w:lvl w:ilvl="2">
      <w:start w:val="1"/>
      <w:numFmt w:val="decimal"/>
      <w:pStyle w:val="tdorderedlistlevel3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5" w15:restartNumberingAfterBreak="0">
    <w:nsid w:val="27A63EDB"/>
    <w:multiLevelType w:val="hybridMultilevel"/>
    <w:tmpl w:val="B69ACF3A"/>
    <w:lvl w:ilvl="0" w:tplc="587602AC">
      <w:start w:val="1"/>
      <w:numFmt w:val="bullet"/>
      <w:pStyle w:val="pdvlistdash"/>
      <w:suff w:val="space"/>
      <w:lvlText w:val=""/>
      <w:lvlJc w:val="left"/>
      <w:pPr>
        <w:ind w:left="0" w:firstLine="709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B7B2B86"/>
    <w:multiLevelType w:val="multilevel"/>
    <w:tmpl w:val="166E00EC"/>
    <w:lvl w:ilvl="0">
      <w:start w:val="1"/>
      <w:numFmt w:val="none"/>
      <w:pStyle w:val="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16625CB"/>
    <w:multiLevelType w:val="multilevel"/>
    <w:tmpl w:val="2508F9EC"/>
    <w:lvl w:ilvl="0">
      <w:start w:val="1"/>
      <w:numFmt w:val="decimal"/>
      <w:pStyle w:val="tdtableorderedlistlevel1"/>
      <w:suff w:val="space"/>
      <w:lvlText w:val="%1)"/>
      <w:lvlJc w:val="left"/>
      <w:pPr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tdtableorderedlistlevel2"/>
      <w:suff w:val="space"/>
      <w:lvlText w:val="%2)"/>
      <w:lvlJc w:val="left"/>
      <w:pPr>
        <w:ind w:left="0" w:firstLine="567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tdtableorderedlistlevel3"/>
      <w:suff w:val="space"/>
      <w:lvlText w:val="%3)"/>
      <w:lvlJc w:val="left"/>
      <w:pPr>
        <w:ind w:left="0" w:firstLine="85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8" w15:restartNumberingAfterBreak="0">
    <w:nsid w:val="48105D09"/>
    <w:multiLevelType w:val="multilevel"/>
    <w:tmpl w:val="E0803D26"/>
    <w:lvl w:ilvl="0">
      <w:start w:val="1"/>
      <w:numFmt w:val="none"/>
      <w:pStyle w:val="vmpAttention"/>
      <w:suff w:val="space"/>
      <w:lvlText w:val="ВНИМАНИЕ!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none"/>
      <w:suff w:val="space"/>
      <w:lvlText w:val="Примечание –"/>
      <w:lvlJc w:val="left"/>
      <w:pPr>
        <w:ind w:left="0" w:firstLine="0"/>
      </w:pPr>
      <w:rPr>
        <w:rFonts w:ascii="Times New Roman" w:hAnsi="Times New Roman" w:hint="default"/>
        <w:spacing w:val="60"/>
        <w:sz w:val="22"/>
      </w:rPr>
    </w:lvl>
    <w:lvl w:ilvl="2">
      <w:start w:val="1"/>
      <w:numFmt w:val="none"/>
      <w:lvlText w:val="Примечания "/>
      <w:lvlJc w:val="left"/>
      <w:pPr>
        <w:ind w:left="0" w:firstLine="0"/>
      </w:pPr>
      <w:rPr>
        <w:rFonts w:ascii="Times New Roman" w:hAnsi="Times New Roman" w:hint="default"/>
        <w:spacing w:val="6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BF670D0"/>
    <w:multiLevelType w:val="multilevel"/>
    <w:tmpl w:val="FF76DCAA"/>
    <w:lvl w:ilvl="0">
      <w:start w:val="1"/>
      <w:numFmt w:val="bullet"/>
      <w:pStyle w:val="tdunorderedlistlevel1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pStyle w:val="tdunorderedlistlevel2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pStyle w:val="tdunorderedlistlevel3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F507EB8"/>
    <w:multiLevelType w:val="multilevel"/>
    <w:tmpl w:val="1B6A1D08"/>
    <w:lvl w:ilvl="0">
      <w:start w:val="1"/>
      <w:numFmt w:val="decimal"/>
      <w:pStyle w:val="pdvchaplev1"/>
      <w:suff w:val="space"/>
      <w:lvlText w:val="%1."/>
      <w:lvlJc w:val="left"/>
      <w:pPr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dvchaplev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Restart w:val="0"/>
      <w:pStyle w:val="pdvtablename"/>
      <w:suff w:val="space"/>
      <w:lvlText w:val="Т а б л и ц а %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pdvillustrationname"/>
      <w:suff w:val="space"/>
      <w:lvlText w:val="Рис. %9."/>
      <w:lvlJc w:val="left"/>
      <w:pPr>
        <w:ind w:left="4321" w:hanging="1441"/>
      </w:pPr>
      <w:rPr>
        <w:rFonts w:hint="default"/>
      </w:rPr>
    </w:lvl>
  </w:abstractNum>
  <w:abstractNum w:abstractNumId="11" w15:restartNumberingAfterBreak="0">
    <w:nsid w:val="55393205"/>
    <w:multiLevelType w:val="multilevel"/>
    <w:tmpl w:val="7780DB8A"/>
    <w:styleLink w:val="1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-142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3.1.1.%3"/>
      <w:lvlJc w:val="left"/>
      <w:pPr>
        <w:ind w:left="0" w:firstLine="851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2" w15:restartNumberingAfterBreak="0">
    <w:nsid w:val="5DA53F5A"/>
    <w:multiLevelType w:val="multilevel"/>
    <w:tmpl w:val="DDEC3C70"/>
    <w:styleLink w:val="VMPChapter"/>
    <w:lvl w:ilvl="0">
      <w:start w:val="1"/>
      <w:numFmt w:val="decimal"/>
      <w:pStyle w:val="vmpchapterlevel1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kern w:val="0"/>
        <w:position w:val="0"/>
        <w:sz w:val="28"/>
        <w14:ligatures w14:val="none"/>
        <w14:numForm w14:val="default"/>
        <w14:numSpacing w14:val="default"/>
        <w14:stylisticSets>
          <w14:styleSet w14:id="3"/>
        </w14:stylisticSets>
        <w14:cntxtAlts w14:val="0"/>
      </w:rPr>
    </w:lvl>
    <w:lvl w:ilvl="1">
      <w:start w:val="1"/>
      <w:numFmt w:val="decimal"/>
      <w:pStyle w:val="vmpchapterlevel2a"/>
      <w:suff w:val="space"/>
      <w:lvlText w:val="%1.%2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vmpchapterlevel3"/>
      <w:suff w:val="space"/>
      <w:lvlText w:val="%1.%2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lvlRestart w:val="0"/>
      <w:suff w:val="space"/>
      <w:lvlText w:val="%1.%4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0"/>
        <w:sz w:val="28"/>
      </w:rPr>
    </w:lvl>
    <w:lvl w:ilvl="4">
      <w:start w:val="1"/>
      <w:numFmt w:val="none"/>
      <w:suff w:val="space"/>
      <w:lvlText w:val="Примечание–"/>
      <w:lvlJc w:val="left"/>
      <w:pPr>
        <w:ind w:left="0" w:firstLine="709"/>
      </w:pPr>
      <w:rPr>
        <w:rFonts w:ascii="Times New Roman" w:hAnsi="Times New Roman" w:hint="default"/>
        <w:b w:val="0"/>
        <w:i w:val="0"/>
        <w:spacing w:val="60"/>
        <w:sz w:val="24"/>
      </w:rPr>
    </w:lvl>
    <w:lvl w:ilvl="5">
      <w:start w:val="1"/>
      <w:numFmt w:val="decimal"/>
      <w:lvlRestart w:val="0"/>
      <w:suff w:val="space"/>
      <w:lvlText w:val="Т а б л и ц а  %6 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0"/>
        <w:sz w:val="28"/>
      </w:rPr>
    </w:lvl>
    <w:lvl w:ilvl="6">
      <w:start w:val="1"/>
      <w:numFmt w:val="decimal"/>
      <w:lvlRestart w:val="0"/>
      <w:pStyle w:val="vmpillustrationname"/>
      <w:suff w:val="space"/>
      <w:lvlText w:val="Рис. %7."/>
      <w:lvlJc w:val="center"/>
      <w:pPr>
        <w:ind w:left="4112" w:firstLine="0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decimal"/>
      <w:lvlRestart w:val="0"/>
      <w:pStyle w:val="vmpformulanum"/>
      <w:suff w:val="space"/>
      <w:lvlText w:val="(%8)"/>
      <w:lvlJc w:val="righ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8">
      <w:start w:val="1"/>
      <w:numFmt w:val="decimal"/>
      <w:suff w:val="space"/>
      <w:lvlText w:val="%1.%9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13" w15:restartNumberingAfterBreak="0">
    <w:nsid w:val="669B1428"/>
    <w:multiLevelType w:val="hybridMultilevel"/>
    <w:tmpl w:val="5CDA73EC"/>
    <w:lvl w:ilvl="0" w:tplc="B71893F8">
      <w:start w:val="1"/>
      <w:numFmt w:val="russianLower"/>
      <w:pStyle w:val="pdvlistcyrillicletter"/>
      <w:suff w:val="space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2557A38"/>
    <w:multiLevelType w:val="multilevel"/>
    <w:tmpl w:val="7780DB8A"/>
    <w:lvl w:ilvl="0">
      <w:start w:val="1"/>
      <w:numFmt w:val="decimal"/>
      <w:pStyle w:val="tdtoccaptionlevel1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-142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dtoccaptionlevel3"/>
      <w:lvlText w:val="3.1.1.%3"/>
      <w:lvlJc w:val="left"/>
      <w:pPr>
        <w:ind w:left="0" w:firstLine="851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dtoccaptionlevel4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dtoccaptionlevel5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tdtoccaptionlevel6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tdillustrationname"/>
      <w:suff w:val="space"/>
      <w:lvlText w:val="Рисунок %8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tdtablename"/>
      <w:suff w:val="space"/>
      <w:lvlText w:val="Таблица %9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5" w15:restartNumberingAfterBreak="0">
    <w:nsid w:val="794A5587"/>
    <w:multiLevelType w:val="multilevel"/>
    <w:tmpl w:val="72DE4B7E"/>
    <w:lvl w:ilvl="0">
      <w:start w:val="1"/>
      <w:numFmt w:val="russianUpper"/>
      <w:pStyle w:val="vmpapplication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vmpapplicationillustrationname"/>
      <w:suff w:val="space"/>
      <w:lvlText w:val="Рисунок %1.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vmpapplicationtablename"/>
      <w:suff w:val="space"/>
      <w:lvlText w:val="Таблица %1.%3–"/>
      <w:lvlJc w:val="left"/>
      <w:pPr>
        <w:ind w:left="0" w:firstLine="0"/>
      </w:pPr>
      <w:rPr>
        <w:rFonts w:ascii="Times New Roman" w:hAnsi="Times New Roman" w:hint="default"/>
        <w:spacing w:val="60"/>
        <w:sz w:val="2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5"/>
  </w:num>
  <w:num w:numId="7">
    <w:abstractNumId w:val="8"/>
  </w:num>
  <w:num w:numId="8">
    <w:abstractNumId w:val="12"/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унок %7 "/>
        <w:lvlJc w:val="center"/>
        <w:pPr>
          <w:ind w:left="0" w:firstLine="0"/>
        </w:pPr>
        <w:rPr>
          <w:rFonts w:ascii="Times New Roman" w:hAnsi="Times New Roman" w:hint="default"/>
          <w:b w:val="0"/>
          <w:i w:val="0"/>
          <w:sz w:val="28"/>
        </w:rPr>
      </w:lvl>
    </w:lvlOverride>
  </w:num>
  <w:num w:numId="9">
    <w:abstractNumId w:val="3"/>
  </w:num>
  <w:num w:numId="10">
    <w:abstractNumId w:val="13"/>
  </w:num>
  <w:num w:numId="11">
    <w:abstractNumId w:val="5"/>
  </w:num>
  <w:num w:numId="12">
    <w:abstractNumId w:val="10"/>
  </w:num>
  <w:num w:numId="13">
    <w:abstractNumId w:val="0"/>
  </w:num>
  <w:num w:numId="14">
    <w:abstractNumId w:val="1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1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  <w:lvlOverride w:ilvl="0">
      <w:lvl w:ilvl="0">
        <w:start w:val="1"/>
        <w:numFmt w:val="decimal"/>
        <w:pStyle w:val="vmpchapterlevel1"/>
        <w:suff w:val="space"/>
        <w:lvlText w:val="%1"/>
        <w:lvlJc w:val="left"/>
        <w:pPr>
          <w:ind w:left="0" w:firstLine="709"/>
        </w:pPr>
        <w:rPr>
          <w:rFonts w:ascii="Times New Roman" w:hAnsi="Times New Roman" w:cs="Times New Roman" w:hint="default"/>
          <w:b w:val="0"/>
          <w:i w:val="0"/>
          <w:kern w:val="0"/>
          <w:position w:val="0"/>
          <w:sz w:val="28"/>
          <w14:ligatures w14:val="none"/>
          <w14:numForm w14:val="default"/>
          <w14:numSpacing w14:val="default"/>
          <w14:stylisticSets>
            <w14:styleSet w14:id="3"/>
          </w14:stylisticSets>
          <w14:cntxtAlts w14:val="0"/>
        </w:rPr>
      </w:lvl>
    </w:lvlOverride>
    <w:lvlOverride w:ilvl="1">
      <w:lvl w:ilvl="1">
        <w:start w:val="1"/>
        <w:numFmt w:val="decimal"/>
        <w:pStyle w:val="vmpchapterlevel2a"/>
        <w:suff w:val="space"/>
        <w:lvlText w:val="%1.%2"/>
        <w:lvlJc w:val="left"/>
        <w:pPr>
          <w:ind w:left="2267" w:firstLine="709"/>
        </w:pPr>
        <w:rPr>
          <w:rFonts w:ascii="Times New Roman" w:hAnsi="Times New Roman" w:cs="Times New Roman" w:hint="default"/>
          <w:b w:val="0"/>
          <w:i w:val="0"/>
          <w:sz w:val="28"/>
        </w:rPr>
      </w:lvl>
    </w:lvlOverride>
    <w:lvlOverride w:ilvl="2">
      <w:lvl w:ilvl="2">
        <w:start w:val="1"/>
        <w:numFmt w:val="decimal"/>
        <w:pStyle w:val="vmpchapterlevel3"/>
        <w:suff w:val="space"/>
        <w:lvlText w:val="%1.%2.%3"/>
        <w:lvlJc w:val="left"/>
        <w:pPr>
          <w:ind w:left="0" w:firstLine="709"/>
        </w:pPr>
        <w:rPr>
          <w:rFonts w:ascii="Times New Roman" w:hAnsi="Times New Roman" w:cs="Times New Roman" w:hint="default"/>
          <w:sz w:val="28"/>
        </w:rPr>
      </w:lvl>
    </w:lvlOverride>
    <w:lvlOverride w:ilvl="3">
      <w:lvl w:ilvl="3">
        <w:start w:val="1"/>
        <w:numFmt w:val="decimal"/>
        <w:lvlRestart w:val="0"/>
        <w:suff w:val="space"/>
        <w:lvlText w:val="%1.%4"/>
        <w:lvlJc w:val="left"/>
        <w:pPr>
          <w:ind w:left="0" w:firstLine="709"/>
        </w:pPr>
        <w:rPr>
          <w:rFonts w:ascii="Times New Roman" w:hAnsi="Times New Roman" w:cs="Times New Roman" w:hint="default"/>
          <w:b w:val="0"/>
          <w:i w:val="0"/>
          <w:spacing w:val="0"/>
          <w:sz w:val="28"/>
        </w:rPr>
      </w:lvl>
    </w:lvlOverride>
    <w:lvlOverride w:ilvl="4">
      <w:lvl w:ilvl="4">
        <w:start w:val="1"/>
        <w:numFmt w:val="none"/>
        <w:suff w:val="space"/>
        <w:lvlText w:val="Примечание–"/>
        <w:lvlJc w:val="left"/>
        <w:pPr>
          <w:ind w:left="0" w:firstLine="709"/>
        </w:pPr>
        <w:rPr>
          <w:rFonts w:ascii="Times New Roman" w:hAnsi="Times New Roman" w:cs="Times New Roman" w:hint="default"/>
          <w:b w:val="0"/>
          <w:i w:val="0"/>
          <w:spacing w:val="60"/>
          <w:sz w:val="24"/>
        </w:rPr>
      </w:lvl>
    </w:lvlOverride>
    <w:lvlOverride w:ilvl="5">
      <w:lvl w:ilvl="5">
        <w:start w:val="1"/>
        <w:numFmt w:val="decimal"/>
        <w:lvlRestart w:val="0"/>
        <w:suff w:val="space"/>
        <w:lvlText w:val="Т а б л и ц а  %6 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spacing w:val="0"/>
          <w:sz w:val="28"/>
        </w:rPr>
      </w:lvl>
    </w:lvlOverride>
    <w:lvlOverride w:ilvl="6">
      <w:lvl w:ilvl="6">
        <w:start w:val="1"/>
        <w:numFmt w:val="decimal"/>
        <w:lvlRestart w:val="0"/>
        <w:pStyle w:val="vmpillustrationname"/>
        <w:suff w:val="space"/>
        <w:lvlText w:val="Рис. %7."/>
        <w:lvlJc w:val="center"/>
        <w:pPr>
          <w:ind w:left="4112" w:firstLine="0"/>
        </w:pPr>
        <w:rPr>
          <w:rFonts w:ascii="Times New Roman" w:hAnsi="Times New Roman" w:cs="Times New Roman" w:hint="default"/>
          <w:b w:val="0"/>
          <w:i w:val="0"/>
          <w:sz w:val="28"/>
        </w:rPr>
      </w:lvl>
    </w:lvlOverride>
    <w:lvlOverride w:ilvl="7">
      <w:lvl w:ilvl="7">
        <w:start w:val="1"/>
        <w:numFmt w:val="decimal"/>
        <w:lvlRestart w:val="0"/>
        <w:pStyle w:val="vmpformulanum"/>
        <w:suff w:val="space"/>
        <w:lvlText w:val="(%8)"/>
        <w:lvlJc w:val="righ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sz w:val="28"/>
        </w:rPr>
      </w:lvl>
    </w:lvlOverride>
    <w:lvlOverride w:ilvl="8">
      <w:lvl w:ilvl="8">
        <w:start w:val="1"/>
        <w:numFmt w:val="decimal"/>
        <w:suff w:val="space"/>
        <w:lvlText w:val="%1.%9"/>
        <w:lvlJc w:val="left"/>
        <w:pPr>
          <w:ind w:left="0" w:firstLine="709"/>
        </w:pPr>
        <w:rPr>
          <w:rFonts w:ascii="Times New Roman" w:hAnsi="Times New Roman" w:cs="Times New Roman" w:hint="default"/>
          <w:sz w:val="28"/>
        </w:rPr>
      </w:lvl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1" w:dllVersion="512" w:checkStyle="1"/>
  <w:proofState w:spelling="clean" w:grammar="clean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0E"/>
    <w:rsid w:val="000007FE"/>
    <w:rsid w:val="00000EB1"/>
    <w:rsid w:val="00002E99"/>
    <w:rsid w:val="0000310A"/>
    <w:rsid w:val="000037F5"/>
    <w:rsid w:val="00003FB0"/>
    <w:rsid w:val="00004A26"/>
    <w:rsid w:val="00004D55"/>
    <w:rsid w:val="0000787B"/>
    <w:rsid w:val="00007C52"/>
    <w:rsid w:val="0001510D"/>
    <w:rsid w:val="0001539B"/>
    <w:rsid w:val="00015D47"/>
    <w:rsid w:val="00020780"/>
    <w:rsid w:val="000209C6"/>
    <w:rsid w:val="000222A2"/>
    <w:rsid w:val="0002357D"/>
    <w:rsid w:val="00023F62"/>
    <w:rsid w:val="00024B02"/>
    <w:rsid w:val="00024D72"/>
    <w:rsid w:val="000257C9"/>
    <w:rsid w:val="0002741C"/>
    <w:rsid w:val="00030EE9"/>
    <w:rsid w:val="00036F13"/>
    <w:rsid w:val="000417D9"/>
    <w:rsid w:val="0004462B"/>
    <w:rsid w:val="000446A7"/>
    <w:rsid w:val="00044952"/>
    <w:rsid w:val="0004658F"/>
    <w:rsid w:val="00046915"/>
    <w:rsid w:val="0005297E"/>
    <w:rsid w:val="00054391"/>
    <w:rsid w:val="0005623F"/>
    <w:rsid w:val="000602E7"/>
    <w:rsid w:val="000712D5"/>
    <w:rsid w:val="0007409C"/>
    <w:rsid w:val="00074D70"/>
    <w:rsid w:val="000758B9"/>
    <w:rsid w:val="00080373"/>
    <w:rsid w:val="000805C6"/>
    <w:rsid w:val="00080A41"/>
    <w:rsid w:val="0008437E"/>
    <w:rsid w:val="00084708"/>
    <w:rsid w:val="0009093A"/>
    <w:rsid w:val="0009268A"/>
    <w:rsid w:val="000934F8"/>
    <w:rsid w:val="00094757"/>
    <w:rsid w:val="00094BF7"/>
    <w:rsid w:val="000953B7"/>
    <w:rsid w:val="000954C6"/>
    <w:rsid w:val="00095722"/>
    <w:rsid w:val="00097EC6"/>
    <w:rsid w:val="000A04A2"/>
    <w:rsid w:val="000A0D62"/>
    <w:rsid w:val="000A246C"/>
    <w:rsid w:val="000A6BC2"/>
    <w:rsid w:val="000B18E5"/>
    <w:rsid w:val="000B3765"/>
    <w:rsid w:val="000B5ABD"/>
    <w:rsid w:val="000B5BEE"/>
    <w:rsid w:val="000B5E25"/>
    <w:rsid w:val="000B6269"/>
    <w:rsid w:val="000B7424"/>
    <w:rsid w:val="000C3506"/>
    <w:rsid w:val="000C59C2"/>
    <w:rsid w:val="000C7E69"/>
    <w:rsid w:val="000D0F22"/>
    <w:rsid w:val="000D1BB7"/>
    <w:rsid w:val="000D1CA2"/>
    <w:rsid w:val="000D5662"/>
    <w:rsid w:val="000D5BC7"/>
    <w:rsid w:val="000E0525"/>
    <w:rsid w:val="000E1245"/>
    <w:rsid w:val="000E1AA1"/>
    <w:rsid w:val="000E375D"/>
    <w:rsid w:val="000F12AD"/>
    <w:rsid w:val="000F12EE"/>
    <w:rsid w:val="000F2424"/>
    <w:rsid w:val="000F4010"/>
    <w:rsid w:val="000F550F"/>
    <w:rsid w:val="000F6346"/>
    <w:rsid w:val="000F63D1"/>
    <w:rsid w:val="000F6546"/>
    <w:rsid w:val="000F7A58"/>
    <w:rsid w:val="001002A7"/>
    <w:rsid w:val="001024E5"/>
    <w:rsid w:val="001037BD"/>
    <w:rsid w:val="0010450E"/>
    <w:rsid w:val="001069D2"/>
    <w:rsid w:val="00107631"/>
    <w:rsid w:val="001079B1"/>
    <w:rsid w:val="0011161E"/>
    <w:rsid w:val="00114CF4"/>
    <w:rsid w:val="00116748"/>
    <w:rsid w:val="001172B0"/>
    <w:rsid w:val="0012426B"/>
    <w:rsid w:val="001259D6"/>
    <w:rsid w:val="0012694A"/>
    <w:rsid w:val="0012720B"/>
    <w:rsid w:val="0013123D"/>
    <w:rsid w:val="00134C70"/>
    <w:rsid w:val="00134E4E"/>
    <w:rsid w:val="00135767"/>
    <w:rsid w:val="00135C34"/>
    <w:rsid w:val="00141B17"/>
    <w:rsid w:val="00142172"/>
    <w:rsid w:val="00147003"/>
    <w:rsid w:val="00150584"/>
    <w:rsid w:val="001506BA"/>
    <w:rsid w:val="00151E0C"/>
    <w:rsid w:val="001521BF"/>
    <w:rsid w:val="001530F3"/>
    <w:rsid w:val="001536C6"/>
    <w:rsid w:val="001548C0"/>
    <w:rsid w:val="001657BA"/>
    <w:rsid w:val="00165C52"/>
    <w:rsid w:val="00166028"/>
    <w:rsid w:val="00167335"/>
    <w:rsid w:val="00167A7F"/>
    <w:rsid w:val="00170577"/>
    <w:rsid w:val="0017079A"/>
    <w:rsid w:val="0017198D"/>
    <w:rsid w:val="001735C6"/>
    <w:rsid w:val="00173DF0"/>
    <w:rsid w:val="00174249"/>
    <w:rsid w:val="00174361"/>
    <w:rsid w:val="0018070A"/>
    <w:rsid w:val="001812A5"/>
    <w:rsid w:val="00181C87"/>
    <w:rsid w:val="00181F32"/>
    <w:rsid w:val="001852F3"/>
    <w:rsid w:val="0018791F"/>
    <w:rsid w:val="00191476"/>
    <w:rsid w:val="001953A1"/>
    <w:rsid w:val="0019637D"/>
    <w:rsid w:val="00197EE4"/>
    <w:rsid w:val="001A23D4"/>
    <w:rsid w:val="001A5604"/>
    <w:rsid w:val="001B0D4C"/>
    <w:rsid w:val="001B24E2"/>
    <w:rsid w:val="001B5132"/>
    <w:rsid w:val="001B621A"/>
    <w:rsid w:val="001B695B"/>
    <w:rsid w:val="001B730F"/>
    <w:rsid w:val="001C1CE7"/>
    <w:rsid w:val="001C3DA8"/>
    <w:rsid w:val="001C4A57"/>
    <w:rsid w:val="001C5337"/>
    <w:rsid w:val="001C5A0C"/>
    <w:rsid w:val="001D2C52"/>
    <w:rsid w:val="001D3647"/>
    <w:rsid w:val="001D57AB"/>
    <w:rsid w:val="001D5B67"/>
    <w:rsid w:val="001D7F04"/>
    <w:rsid w:val="001E31E9"/>
    <w:rsid w:val="001E3353"/>
    <w:rsid w:val="001F085B"/>
    <w:rsid w:val="001F28CB"/>
    <w:rsid w:val="001F430F"/>
    <w:rsid w:val="001F5F0C"/>
    <w:rsid w:val="001F73B2"/>
    <w:rsid w:val="00200092"/>
    <w:rsid w:val="002002DB"/>
    <w:rsid w:val="00200AE8"/>
    <w:rsid w:val="00200DB6"/>
    <w:rsid w:val="0020741F"/>
    <w:rsid w:val="002079E9"/>
    <w:rsid w:val="00207EEA"/>
    <w:rsid w:val="00211760"/>
    <w:rsid w:val="0021301E"/>
    <w:rsid w:val="002143E6"/>
    <w:rsid w:val="00214639"/>
    <w:rsid w:val="002156E4"/>
    <w:rsid w:val="00216F52"/>
    <w:rsid w:val="00222649"/>
    <w:rsid w:val="0022272D"/>
    <w:rsid w:val="00222E0F"/>
    <w:rsid w:val="00224DF2"/>
    <w:rsid w:val="0022611D"/>
    <w:rsid w:val="00226DC4"/>
    <w:rsid w:val="00227471"/>
    <w:rsid w:val="002275B5"/>
    <w:rsid w:val="00227681"/>
    <w:rsid w:val="00230F31"/>
    <w:rsid w:val="002326C9"/>
    <w:rsid w:val="00234A26"/>
    <w:rsid w:val="002373C0"/>
    <w:rsid w:val="002433F8"/>
    <w:rsid w:val="002466CF"/>
    <w:rsid w:val="00250BEE"/>
    <w:rsid w:val="00251182"/>
    <w:rsid w:val="00255976"/>
    <w:rsid w:val="00256350"/>
    <w:rsid w:val="00261626"/>
    <w:rsid w:val="002621B8"/>
    <w:rsid w:val="0026247A"/>
    <w:rsid w:val="002637D5"/>
    <w:rsid w:val="00267A52"/>
    <w:rsid w:val="002714F7"/>
    <w:rsid w:val="00271729"/>
    <w:rsid w:val="00271A73"/>
    <w:rsid w:val="0027255E"/>
    <w:rsid w:val="00272B0C"/>
    <w:rsid w:val="002734BE"/>
    <w:rsid w:val="002734DA"/>
    <w:rsid w:val="0027529F"/>
    <w:rsid w:val="00276B6C"/>
    <w:rsid w:val="002816F6"/>
    <w:rsid w:val="002823BD"/>
    <w:rsid w:val="00283C64"/>
    <w:rsid w:val="00283E39"/>
    <w:rsid w:val="00284177"/>
    <w:rsid w:val="0028447D"/>
    <w:rsid w:val="002909A3"/>
    <w:rsid w:val="00290E74"/>
    <w:rsid w:val="00293029"/>
    <w:rsid w:val="0029337E"/>
    <w:rsid w:val="002935AE"/>
    <w:rsid w:val="0029434F"/>
    <w:rsid w:val="00294ED5"/>
    <w:rsid w:val="00297C9A"/>
    <w:rsid w:val="002A0CBD"/>
    <w:rsid w:val="002A0CD1"/>
    <w:rsid w:val="002A1C65"/>
    <w:rsid w:val="002A20A8"/>
    <w:rsid w:val="002A2FC0"/>
    <w:rsid w:val="002A30C3"/>
    <w:rsid w:val="002A5892"/>
    <w:rsid w:val="002B1B38"/>
    <w:rsid w:val="002B1C76"/>
    <w:rsid w:val="002B24B2"/>
    <w:rsid w:val="002B2D57"/>
    <w:rsid w:val="002B302F"/>
    <w:rsid w:val="002C07F4"/>
    <w:rsid w:val="002C6924"/>
    <w:rsid w:val="002C6C3C"/>
    <w:rsid w:val="002D0DDB"/>
    <w:rsid w:val="002D0F0D"/>
    <w:rsid w:val="002D6DFC"/>
    <w:rsid w:val="002D7F52"/>
    <w:rsid w:val="002E151A"/>
    <w:rsid w:val="002E29B8"/>
    <w:rsid w:val="002E4862"/>
    <w:rsid w:val="002E4C44"/>
    <w:rsid w:val="002E65CC"/>
    <w:rsid w:val="002F2E9C"/>
    <w:rsid w:val="002F3561"/>
    <w:rsid w:val="002F5FB3"/>
    <w:rsid w:val="002F73FA"/>
    <w:rsid w:val="002F7991"/>
    <w:rsid w:val="00300B51"/>
    <w:rsid w:val="003015A2"/>
    <w:rsid w:val="0030206C"/>
    <w:rsid w:val="003067F8"/>
    <w:rsid w:val="003100EA"/>
    <w:rsid w:val="00310B4A"/>
    <w:rsid w:val="00310E71"/>
    <w:rsid w:val="003115EB"/>
    <w:rsid w:val="00315ED4"/>
    <w:rsid w:val="00316E9C"/>
    <w:rsid w:val="003208BF"/>
    <w:rsid w:val="00320D09"/>
    <w:rsid w:val="00320D4B"/>
    <w:rsid w:val="00321BF3"/>
    <w:rsid w:val="00323756"/>
    <w:rsid w:val="003258E9"/>
    <w:rsid w:val="0032703E"/>
    <w:rsid w:val="00327C72"/>
    <w:rsid w:val="0033281A"/>
    <w:rsid w:val="00334CDC"/>
    <w:rsid w:val="00335523"/>
    <w:rsid w:val="0033607D"/>
    <w:rsid w:val="0034162B"/>
    <w:rsid w:val="00342C91"/>
    <w:rsid w:val="00343491"/>
    <w:rsid w:val="00343950"/>
    <w:rsid w:val="00345D38"/>
    <w:rsid w:val="00346CD8"/>
    <w:rsid w:val="00347BBC"/>
    <w:rsid w:val="0035558D"/>
    <w:rsid w:val="0035719A"/>
    <w:rsid w:val="00360222"/>
    <w:rsid w:val="00360F1F"/>
    <w:rsid w:val="0036160C"/>
    <w:rsid w:val="0036182E"/>
    <w:rsid w:val="0036274A"/>
    <w:rsid w:val="0036345F"/>
    <w:rsid w:val="00365866"/>
    <w:rsid w:val="003658A3"/>
    <w:rsid w:val="0036712B"/>
    <w:rsid w:val="00370D4A"/>
    <w:rsid w:val="0037198E"/>
    <w:rsid w:val="003801C6"/>
    <w:rsid w:val="00380B0F"/>
    <w:rsid w:val="00380C90"/>
    <w:rsid w:val="00381872"/>
    <w:rsid w:val="003833A2"/>
    <w:rsid w:val="00385B07"/>
    <w:rsid w:val="00387439"/>
    <w:rsid w:val="003907AC"/>
    <w:rsid w:val="003915F8"/>
    <w:rsid w:val="0039178E"/>
    <w:rsid w:val="00391FE8"/>
    <w:rsid w:val="003933EC"/>
    <w:rsid w:val="003A0CBB"/>
    <w:rsid w:val="003A18A9"/>
    <w:rsid w:val="003A3C9E"/>
    <w:rsid w:val="003A7DCC"/>
    <w:rsid w:val="003B16DA"/>
    <w:rsid w:val="003B28FE"/>
    <w:rsid w:val="003B38D8"/>
    <w:rsid w:val="003B3EA7"/>
    <w:rsid w:val="003B456D"/>
    <w:rsid w:val="003B5AC7"/>
    <w:rsid w:val="003B6433"/>
    <w:rsid w:val="003B67D3"/>
    <w:rsid w:val="003C0337"/>
    <w:rsid w:val="003C5B28"/>
    <w:rsid w:val="003C5C64"/>
    <w:rsid w:val="003C7515"/>
    <w:rsid w:val="003D09BE"/>
    <w:rsid w:val="003D56F0"/>
    <w:rsid w:val="003D5AC5"/>
    <w:rsid w:val="003E1351"/>
    <w:rsid w:val="003E1DCE"/>
    <w:rsid w:val="003E1E49"/>
    <w:rsid w:val="003E4F55"/>
    <w:rsid w:val="003E520A"/>
    <w:rsid w:val="003E7AAB"/>
    <w:rsid w:val="003F178E"/>
    <w:rsid w:val="003F1C30"/>
    <w:rsid w:val="003F1ED1"/>
    <w:rsid w:val="003F22CD"/>
    <w:rsid w:val="00400414"/>
    <w:rsid w:val="00401B01"/>
    <w:rsid w:val="00401D1E"/>
    <w:rsid w:val="00402515"/>
    <w:rsid w:val="004074AA"/>
    <w:rsid w:val="004074C1"/>
    <w:rsid w:val="00410BD2"/>
    <w:rsid w:val="004122F6"/>
    <w:rsid w:val="00412783"/>
    <w:rsid w:val="004142ED"/>
    <w:rsid w:val="00415311"/>
    <w:rsid w:val="00416A47"/>
    <w:rsid w:val="004178E3"/>
    <w:rsid w:val="0042268B"/>
    <w:rsid w:val="0042279D"/>
    <w:rsid w:val="004227B5"/>
    <w:rsid w:val="0042392B"/>
    <w:rsid w:val="0043040A"/>
    <w:rsid w:val="00435B2D"/>
    <w:rsid w:val="00440041"/>
    <w:rsid w:val="004410DF"/>
    <w:rsid w:val="00442D85"/>
    <w:rsid w:val="00445008"/>
    <w:rsid w:val="004456F4"/>
    <w:rsid w:val="0044617D"/>
    <w:rsid w:val="00447418"/>
    <w:rsid w:val="00450598"/>
    <w:rsid w:val="00450DF6"/>
    <w:rsid w:val="004564FA"/>
    <w:rsid w:val="00457D4A"/>
    <w:rsid w:val="00460A0A"/>
    <w:rsid w:val="00461C35"/>
    <w:rsid w:val="00463870"/>
    <w:rsid w:val="00464271"/>
    <w:rsid w:val="00464C68"/>
    <w:rsid w:val="004651A8"/>
    <w:rsid w:val="004662D3"/>
    <w:rsid w:val="004678FF"/>
    <w:rsid w:val="00470756"/>
    <w:rsid w:val="00472A12"/>
    <w:rsid w:val="004735E0"/>
    <w:rsid w:val="00473F00"/>
    <w:rsid w:val="004742B3"/>
    <w:rsid w:val="00474466"/>
    <w:rsid w:val="00482FF6"/>
    <w:rsid w:val="004862F4"/>
    <w:rsid w:val="0049086B"/>
    <w:rsid w:val="00492EC8"/>
    <w:rsid w:val="00495660"/>
    <w:rsid w:val="0049568D"/>
    <w:rsid w:val="004A0847"/>
    <w:rsid w:val="004A0C94"/>
    <w:rsid w:val="004A3B3A"/>
    <w:rsid w:val="004A3FD2"/>
    <w:rsid w:val="004A478F"/>
    <w:rsid w:val="004B0517"/>
    <w:rsid w:val="004B0961"/>
    <w:rsid w:val="004B13B5"/>
    <w:rsid w:val="004B2A58"/>
    <w:rsid w:val="004B37D1"/>
    <w:rsid w:val="004B4071"/>
    <w:rsid w:val="004B55EC"/>
    <w:rsid w:val="004C2B07"/>
    <w:rsid w:val="004C4BDC"/>
    <w:rsid w:val="004C6304"/>
    <w:rsid w:val="004D257C"/>
    <w:rsid w:val="004D373B"/>
    <w:rsid w:val="004D3E72"/>
    <w:rsid w:val="004D3E74"/>
    <w:rsid w:val="004D6E0F"/>
    <w:rsid w:val="004D79DA"/>
    <w:rsid w:val="004D7CA1"/>
    <w:rsid w:val="004E0BBF"/>
    <w:rsid w:val="004E0F80"/>
    <w:rsid w:val="004E2939"/>
    <w:rsid w:val="004E6047"/>
    <w:rsid w:val="004E7797"/>
    <w:rsid w:val="004E77C8"/>
    <w:rsid w:val="004F3771"/>
    <w:rsid w:val="004F4DA6"/>
    <w:rsid w:val="004F5D33"/>
    <w:rsid w:val="00502257"/>
    <w:rsid w:val="005039DF"/>
    <w:rsid w:val="0050747E"/>
    <w:rsid w:val="00512AC8"/>
    <w:rsid w:val="00513B95"/>
    <w:rsid w:val="005170FC"/>
    <w:rsid w:val="00517FE1"/>
    <w:rsid w:val="005222D7"/>
    <w:rsid w:val="00525AE6"/>
    <w:rsid w:val="00525DDA"/>
    <w:rsid w:val="00525EB7"/>
    <w:rsid w:val="00525FFB"/>
    <w:rsid w:val="005326C7"/>
    <w:rsid w:val="00532DEB"/>
    <w:rsid w:val="005332B3"/>
    <w:rsid w:val="00534AF2"/>
    <w:rsid w:val="0054059C"/>
    <w:rsid w:val="0054292D"/>
    <w:rsid w:val="00553A0D"/>
    <w:rsid w:val="00553C9B"/>
    <w:rsid w:val="00554647"/>
    <w:rsid w:val="005551C4"/>
    <w:rsid w:val="00557CEF"/>
    <w:rsid w:val="00560022"/>
    <w:rsid w:val="0056019B"/>
    <w:rsid w:val="005613F2"/>
    <w:rsid w:val="00561A50"/>
    <w:rsid w:val="00562EE8"/>
    <w:rsid w:val="00563D75"/>
    <w:rsid w:val="005669BB"/>
    <w:rsid w:val="00567130"/>
    <w:rsid w:val="00577010"/>
    <w:rsid w:val="00577B0E"/>
    <w:rsid w:val="00580879"/>
    <w:rsid w:val="00580C65"/>
    <w:rsid w:val="00583DF6"/>
    <w:rsid w:val="00584AB7"/>
    <w:rsid w:val="005861C6"/>
    <w:rsid w:val="00586566"/>
    <w:rsid w:val="0059321D"/>
    <w:rsid w:val="005936CF"/>
    <w:rsid w:val="00594C52"/>
    <w:rsid w:val="00595E78"/>
    <w:rsid w:val="005964CB"/>
    <w:rsid w:val="00597E8A"/>
    <w:rsid w:val="005A2427"/>
    <w:rsid w:val="005A54B0"/>
    <w:rsid w:val="005A6A4B"/>
    <w:rsid w:val="005A74C6"/>
    <w:rsid w:val="005B1128"/>
    <w:rsid w:val="005B2535"/>
    <w:rsid w:val="005B25EA"/>
    <w:rsid w:val="005B40A9"/>
    <w:rsid w:val="005B42A0"/>
    <w:rsid w:val="005B5661"/>
    <w:rsid w:val="005B748D"/>
    <w:rsid w:val="005C1236"/>
    <w:rsid w:val="005C4884"/>
    <w:rsid w:val="005C6CC4"/>
    <w:rsid w:val="005D00CE"/>
    <w:rsid w:val="005D1796"/>
    <w:rsid w:val="005D566A"/>
    <w:rsid w:val="005D57D0"/>
    <w:rsid w:val="005D61CA"/>
    <w:rsid w:val="005D7FC2"/>
    <w:rsid w:val="005E0162"/>
    <w:rsid w:val="005E02D1"/>
    <w:rsid w:val="005E66F7"/>
    <w:rsid w:val="005E69A0"/>
    <w:rsid w:val="005E76E6"/>
    <w:rsid w:val="005E7B53"/>
    <w:rsid w:val="005E7E0F"/>
    <w:rsid w:val="005F0087"/>
    <w:rsid w:val="005F0FA8"/>
    <w:rsid w:val="005F24DD"/>
    <w:rsid w:val="005F5806"/>
    <w:rsid w:val="005F7365"/>
    <w:rsid w:val="006025B0"/>
    <w:rsid w:val="006026DD"/>
    <w:rsid w:val="00602ED2"/>
    <w:rsid w:val="0060441F"/>
    <w:rsid w:val="00605ABA"/>
    <w:rsid w:val="00612730"/>
    <w:rsid w:val="00612A03"/>
    <w:rsid w:val="00613BC9"/>
    <w:rsid w:val="006140AF"/>
    <w:rsid w:val="00614E2E"/>
    <w:rsid w:val="00615CD0"/>
    <w:rsid w:val="00616043"/>
    <w:rsid w:val="006212D6"/>
    <w:rsid w:val="00621556"/>
    <w:rsid w:val="006235AF"/>
    <w:rsid w:val="006265EA"/>
    <w:rsid w:val="006350A7"/>
    <w:rsid w:val="00635B50"/>
    <w:rsid w:val="00637249"/>
    <w:rsid w:val="00640D0B"/>
    <w:rsid w:val="006429F0"/>
    <w:rsid w:val="00642EE8"/>
    <w:rsid w:val="00643E26"/>
    <w:rsid w:val="00645E70"/>
    <w:rsid w:val="00646188"/>
    <w:rsid w:val="006515D3"/>
    <w:rsid w:val="0065197C"/>
    <w:rsid w:val="006539A4"/>
    <w:rsid w:val="00657D1A"/>
    <w:rsid w:val="006600CC"/>
    <w:rsid w:val="0066047C"/>
    <w:rsid w:val="00660BD5"/>
    <w:rsid w:val="0066131D"/>
    <w:rsid w:val="006623E9"/>
    <w:rsid w:val="00664F05"/>
    <w:rsid w:val="00665CFC"/>
    <w:rsid w:val="00667922"/>
    <w:rsid w:val="00673A1A"/>
    <w:rsid w:val="00680785"/>
    <w:rsid w:val="006810EA"/>
    <w:rsid w:val="006814B3"/>
    <w:rsid w:val="00681EA5"/>
    <w:rsid w:val="00685906"/>
    <w:rsid w:val="00685CA0"/>
    <w:rsid w:val="0068769F"/>
    <w:rsid w:val="00690426"/>
    <w:rsid w:val="00693D8B"/>
    <w:rsid w:val="006950E6"/>
    <w:rsid w:val="00696359"/>
    <w:rsid w:val="00696451"/>
    <w:rsid w:val="00696A17"/>
    <w:rsid w:val="006A074A"/>
    <w:rsid w:val="006A1017"/>
    <w:rsid w:val="006A2764"/>
    <w:rsid w:val="006A2881"/>
    <w:rsid w:val="006A2C9E"/>
    <w:rsid w:val="006A5A0C"/>
    <w:rsid w:val="006B155C"/>
    <w:rsid w:val="006B2D5D"/>
    <w:rsid w:val="006B6BAB"/>
    <w:rsid w:val="006C54FB"/>
    <w:rsid w:val="006D052E"/>
    <w:rsid w:val="006D4E4D"/>
    <w:rsid w:val="006D5C65"/>
    <w:rsid w:val="006D6F4E"/>
    <w:rsid w:val="006D70FC"/>
    <w:rsid w:val="006D757D"/>
    <w:rsid w:val="006E3EEF"/>
    <w:rsid w:val="006E668E"/>
    <w:rsid w:val="006F02DB"/>
    <w:rsid w:val="006F1748"/>
    <w:rsid w:val="006F342E"/>
    <w:rsid w:val="006F4A10"/>
    <w:rsid w:val="006F5014"/>
    <w:rsid w:val="006F6030"/>
    <w:rsid w:val="006F7A69"/>
    <w:rsid w:val="00701DF1"/>
    <w:rsid w:val="00706F9E"/>
    <w:rsid w:val="0071170A"/>
    <w:rsid w:val="0071194A"/>
    <w:rsid w:val="00712B3D"/>
    <w:rsid w:val="00714547"/>
    <w:rsid w:val="00714E5B"/>
    <w:rsid w:val="0071526D"/>
    <w:rsid w:val="007153BA"/>
    <w:rsid w:val="00715EB9"/>
    <w:rsid w:val="00716133"/>
    <w:rsid w:val="00720396"/>
    <w:rsid w:val="0072228E"/>
    <w:rsid w:val="00723FAF"/>
    <w:rsid w:val="00725483"/>
    <w:rsid w:val="007257A5"/>
    <w:rsid w:val="00725AC3"/>
    <w:rsid w:val="007277F4"/>
    <w:rsid w:val="00727BB7"/>
    <w:rsid w:val="0073023E"/>
    <w:rsid w:val="00730A6C"/>
    <w:rsid w:val="00731C81"/>
    <w:rsid w:val="0073258C"/>
    <w:rsid w:val="00734419"/>
    <w:rsid w:val="00734B61"/>
    <w:rsid w:val="007373BE"/>
    <w:rsid w:val="0074026B"/>
    <w:rsid w:val="007403E3"/>
    <w:rsid w:val="00740776"/>
    <w:rsid w:val="00741519"/>
    <w:rsid w:val="00741A6A"/>
    <w:rsid w:val="007420C7"/>
    <w:rsid w:val="00744E85"/>
    <w:rsid w:val="00752F56"/>
    <w:rsid w:val="0075488F"/>
    <w:rsid w:val="00754922"/>
    <w:rsid w:val="00757153"/>
    <w:rsid w:val="00760A37"/>
    <w:rsid w:val="00761489"/>
    <w:rsid w:val="0076475C"/>
    <w:rsid w:val="00766415"/>
    <w:rsid w:val="00766B2A"/>
    <w:rsid w:val="00770FD4"/>
    <w:rsid w:val="00773F0B"/>
    <w:rsid w:val="00775196"/>
    <w:rsid w:val="007761A4"/>
    <w:rsid w:val="007761C1"/>
    <w:rsid w:val="00776E56"/>
    <w:rsid w:val="0078104F"/>
    <w:rsid w:val="007811ED"/>
    <w:rsid w:val="00785D57"/>
    <w:rsid w:val="00786C64"/>
    <w:rsid w:val="007926D5"/>
    <w:rsid w:val="007927FE"/>
    <w:rsid w:val="00792C65"/>
    <w:rsid w:val="00794611"/>
    <w:rsid w:val="00797CF2"/>
    <w:rsid w:val="007A07A0"/>
    <w:rsid w:val="007A1801"/>
    <w:rsid w:val="007A3A06"/>
    <w:rsid w:val="007A4A78"/>
    <w:rsid w:val="007A676B"/>
    <w:rsid w:val="007A7171"/>
    <w:rsid w:val="007B0266"/>
    <w:rsid w:val="007B0C36"/>
    <w:rsid w:val="007B2F30"/>
    <w:rsid w:val="007B3B20"/>
    <w:rsid w:val="007B5C44"/>
    <w:rsid w:val="007C0CAF"/>
    <w:rsid w:val="007C1A82"/>
    <w:rsid w:val="007C2E87"/>
    <w:rsid w:val="007C5627"/>
    <w:rsid w:val="007C66B4"/>
    <w:rsid w:val="007C692C"/>
    <w:rsid w:val="007D1D74"/>
    <w:rsid w:val="007D2F60"/>
    <w:rsid w:val="007D349B"/>
    <w:rsid w:val="007D38BA"/>
    <w:rsid w:val="007D4246"/>
    <w:rsid w:val="007D46D3"/>
    <w:rsid w:val="007D4B5E"/>
    <w:rsid w:val="007D6378"/>
    <w:rsid w:val="007D7615"/>
    <w:rsid w:val="007E064A"/>
    <w:rsid w:val="007E0652"/>
    <w:rsid w:val="007E0F9D"/>
    <w:rsid w:val="007E195C"/>
    <w:rsid w:val="007E1E0B"/>
    <w:rsid w:val="007E36FE"/>
    <w:rsid w:val="007E5D80"/>
    <w:rsid w:val="007E65F6"/>
    <w:rsid w:val="007E7760"/>
    <w:rsid w:val="007E7A1E"/>
    <w:rsid w:val="007F179B"/>
    <w:rsid w:val="00802089"/>
    <w:rsid w:val="00805400"/>
    <w:rsid w:val="0080702A"/>
    <w:rsid w:val="0081304C"/>
    <w:rsid w:val="00813435"/>
    <w:rsid w:val="008136D3"/>
    <w:rsid w:val="00813C41"/>
    <w:rsid w:val="00816BB8"/>
    <w:rsid w:val="00820928"/>
    <w:rsid w:val="00820B9D"/>
    <w:rsid w:val="008212AF"/>
    <w:rsid w:val="008217D3"/>
    <w:rsid w:val="008226E0"/>
    <w:rsid w:val="008236D1"/>
    <w:rsid w:val="00823A82"/>
    <w:rsid w:val="00823CCE"/>
    <w:rsid w:val="00826B78"/>
    <w:rsid w:val="00830412"/>
    <w:rsid w:val="0083083A"/>
    <w:rsid w:val="00831C58"/>
    <w:rsid w:val="0083791F"/>
    <w:rsid w:val="0084030D"/>
    <w:rsid w:val="008404FC"/>
    <w:rsid w:val="00840BCB"/>
    <w:rsid w:val="008413EC"/>
    <w:rsid w:val="00842839"/>
    <w:rsid w:val="008455CE"/>
    <w:rsid w:val="0084561E"/>
    <w:rsid w:val="00847E5F"/>
    <w:rsid w:val="0085141E"/>
    <w:rsid w:val="008535B8"/>
    <w:rsid w:val="00855987"/>
    <w:rsid w:val="008574E9"/>
    <w:rsid w:val="00857FF0"/>
    <w:rsid w:val="008605DF"/>
    <w:rsid w:val="00860A38"/>
    <w:rsid w:val="008641E3"/>
    <w:rsid w:val="00864C7F"/>
    <w:rsid w:val="008651D1"/>
    <w:rsid w:val="0086554E"/>
    <w:rsid w:val="0086759B"/>
    <w:rsid w:val="00874626"/>
    <w:rsid w:val="0087518A"/>
    <w:rsid w:val="008770D3"/>
    <w:rsid w:val="00877D42"/>
    <w:rsid w:val="00883A03"/>
    <w:rsid w:val="00886205"/>
    <w:rsid w:val="008875E7"/>
    <w:rsid w:val="008921C3"/>
    <w:rsid w:val="00894B5B"/>
    <w:rsid w:val="00894BA5"/>
    <w:rsid w:val="00895379"/>
    <w:rsid w:val="00896602"/>
    <w:rsid w:val="008A6EC7"/>
    <w:rsid w:val="008B04B0"/>
    <w:rsid w:val="008B089C"/>
    <w:rsid w:val="008B0948"/>
    <w:rsid w:val="008B32E4"/>
    <w:rsid w:val="008B33DB"/>
    <w:rsid w:val="008B4A73"/>
    <w:rsid w:val="008B5AC3"/>
    <w:rsid w:val="008B67C9"/>
    <w:rsid w:val="008B7097"/>
    <w:rsid w:val="008B77CD"/>
    <w:rsid w:val="008C4399"/>
    <w:rsid w:val="008C709E"/>
    <w:rsid w:val="008D2B28"/>
    <w:rsid w:val="008D37A9"/>
    <w:rsid w:val="008D49C1"/>
    <w:rsid w:val="008D5197"/>
    <w:rsid w:val="008E08A0"/>
    <w:rsid w:val="008E0EDB"/>
    <w:rsid w:val="008E34DF"/>
    <w:rsid w:val="008E43DE"/>
    <w:rsid w:val="008E5F38"/>
    <w:rsid w:val="008E6A5B"/>
    <w:rsid w:val="008E7330"/>
    <w:rsid w:val="008F03E1"/>
    <w:rsid w:val="008F0418"/>
    <w:rsid w:val="008F1F88"/>
    <w:rsid w:val="008F5120"/>
    <w:rsid w:val="008F71FB"/>
    <w:rsid w:val="00900027"/>
    <w:rsid w:val="009004BB"/>
    <w:rsid w:val="00901811"/>
    <w:rsid w:val="009020DF"/>
    <w:rsid w:val="009060AD"/>
    <w:rsid w:val="009060B3"/>
    <w:rsid w:val="00906F33"/>
    <w:rsid w:val="009077E4"/>
    <w:rsid w:val="00910579"/>
    <w:rsid w:val="00913408"/>
    <w:rsid w:val="0091558D"/>
    <w:rsid w:val="00915A79"/>
    <w:rsid w:val="00915B7B"/>
    <w:rsid w:val="009203C0"/>
    <w:rsid w:val="00920BA6"/>
    <w:rsid w:val="00921130"/>
    <w:rsid w:val="00921C84"/>
    <w:rsid w:val="00922DB4"/>
    <w:rsid w:val="009253D1"/>
    <w:rsid w:val="00925885"/>
    <w:rsid w:val="00936391"/>
    <w:rsid w:val="009366FE"/>
    <w:rsid w:val="00937389"/>
    <w:rsid w:val="009378D5"/>
    <w:rsid w:val="00937F38"/>
    <w:rsid w:val="009418E2"/>
    <w:rsid w:val="00941C85"/>
    <w:rsid w:val="0094234C"/>
    <w:rsid w:val="00944DBC"/>
    <w:rsid w:val="00947522"/>
    <w:rsid w:val="00951024"/>
    <w:rsid w:val="00951C3D"/>
    <w:rsid w:val="0095315E"/>
    <w:rsid w:val="009555AB"/>
    <w:rsid w:val="00955B01"/>
    <w:rsid w:val="0095718D"/>
    <w:rsid w:val="00961640"/>
    <w:rsid w:val="00963030"/>
    <w:rsid w:val="00965E52"/>
    <w:rsid w:val="009668D0"/>
    <w:rsid w:val="009677E4"/>
    <w:rsid w:val="009678FB"/>
    <w:rsid w:val="0097459C"/>
    <w:rsid w:val="009752AD"/>
    <w:rsid w:val="009752DA"/>
    <w:rsid w:val="009754C8"/>
    <w:rsid w:val="009760D6"/>
    <w:rsid w:val="0097631D"/>
    <w:rsid w:val="0097693C"/>
    <w:rsid w:val="00977F04"/>
    <w:rsid w:val="009821D4"/>
    <w:rsid w:val="00983D79"/>
    <w:rsid w:val="00984E9C"/>
    <w:rsid w:val="0098651E"/>
    <w:rsid w:val="00986E7D"/>
    <w:rsid w:val="00991308"/>
    <w:rsid w:val="009929DD"/>
    <w:rsid w:val="00992DAE"/>
    <w:rsid w:val="00995BE9"/>
    <w:rsid w:val="00995F6A"/>
    <w:rsid w:val="00996512"/>
    <w:rsid w:val="009A1149"/>
    <w:rsid w:val="009A182F"/>
    <w:rsid w:val="009A1942"/>
    <w:rsid w:val="009A2F40"/>
    <w:rsid w:val="009A41EB"/>
    <w:rsid w:val="009A42DD"/>
    <w:rsid w:val="009A5486"/>
    <w:rsid w:val="009A712C"/>
    <w:rsid w:val="009A78AB"/>
    <w:rsid w:val="009B11F9"/>
    <w:rsid w:val="009B15A8"/>
    <w:rsid w:val="009B1B2C"/>
    <w:rsid w:val="009B2200"/>
    <w:rsid w:val="009B2DD4"/>
    <w:rsid w:val="009B326C"/>
    <w:rsid w:val="009B6B98"/>
    <w:rsid w:val="009C099F"/>
    <w:rsid w:val="009C1E00"/>
    <w:rsid w:val="009C3A5C"/>
    <w:rsid w:val="009C4B7D"/>
    <w:rsid w:val="009C4DEE"/>
    <w:rsid w:val="009D0F19"/>
    <w:rsid w:val="009D2194"/>
    <w:rsid w:val="009D4186"/>
    <w:rsid w:val="009D6CDA"/>
    <w:rsid w:val="009E3F88"/>
    <w:rsid w:val="009E4645"/>
    <w:rsid w:val="009E5766"/>
    <w:rsid w:val="009E583C"/>
    <w:rsid w:val="009E58E3"/>
    <w:rsid w:val="009E754C"/>
    <w:rsid w:val="009F014E"/>
    <w:rsid w:val="009F1EFC"/>
    <w:rsid w:val="009F2786"/>
    <w:rsid w:val="009F301B"/>
    <w:rsid w:val="009F381B"/>
    <w:rsid w:val="009F3853"/>
    <w:rsid w:val="009F4394"/>
    <w:rsid w:val="009F6687"/>
    <w:rsid w:val="009F69EF"/>
    <w:rsid w:val="009F6BA7"/>
    <w:rsid w:val="009F711E"/>
    <w:rsid w:val="00A00597"/>
    <w:rsid w:val="00A00DCC"/>
    <w:rsid w:val="00A02DAE"/>
    <w:rsid w:val="00A054A2"/>
    <w:rsid w:val="00A07188"/>
    <w:rsid w:val="00A11273"/>
    <w:rsid w:val="00A16D01"/>
    <w:rsid w:val="00A23142"/>
    <w:rsid w:val="00A23268"/>
    <w:rsid w:val="00A23422"/>
    <w:rsid w:val="00A2456C"/>
    <w:rsid w:val="00A24585"/>
    <w:rsid w:val="00A254F9"/>
    <w:rsid w:val="00A26C41"/>
    <w:rsid w:val="00A30566"/>
    <w:rsid w:val="00A37753"/>
    <w:rsid w:val="00A427ED"/>
    <w:rsid w:val="00A42883"/>
    <w:rsid w:val="00A45812"/>
    <w:rsid w:val="00A45B04"/>
    <w:rsid w:val="00A469E1"/>
    <w:rsid w:val="00A470E8"/>
    <w:rsid w:val="00A47530"/>
    <w:rsid w:val="00A502ED"/>
    <w:rsid w:val="00A5412B"/>
    <w:rsid w:val="00A5420F"/>
    <w:rsid w:val="00A554DC"/>
    <w:rsid w:val="00A561EE"/>
    <w:rsid w:val="00A568E6"/>
    <w:rsid w:val="00A57C01"/>
    <w:rsid w:val="00A603DC"/>
    <w:rsid w:val="00A617EE"/>
    <w:rsid w:val="00A664A2"/>
    <w:rsid w:val="00A676EA"/>
    <w:rsid w:val="00A67CCB"/>
    <w:rsid w:val="00A70977"/>
    <w:rsid w:val="00A72694"/>
    <w:rsid w:val="00A82E8D"/>
    <w:rsid w:val="00A83160"/>
    <w:rsid w:val="00A86492"/>
    <w:rsid w:val="00A86618"/>
    <w:rsid w:val="00A86692"/>
    <w:rsid w:val="00A8794D"/>
    <w:rsid w:val="00A903D9"/>
    <w:rsid w:val="00A915E2"/>
    <w:rsid w:val="00A91654"/>
    <w:rsid w:val="00A91D60"/>
    <w:rsid w:val="00A9329F"/>
    <w:rsid w:val="00A95251"/>
    <w:rsid w:val="00A95621"/>
    <w:rsid w:val="00AA1180"/>
    <w:rsid w:val="00AA2CA3"/>
    <w:rsid w:val="00AA5048"/>
    <w:rsid w:val="00AA50EA"/>
    <w:rsid w:val="00AA6304"/>
    <w:rsid w:val="00AA70C3"/>
    <w:rsid w:val="00AB2FDC"/>
    <w:rsid w:val="00AB329E"/>
    <w:rsid w:val="00AB4905"/>
    <w:rsid w:val="00AB5BBE"/>
    <w:rsid w:val="00AB61C5"/>
    <w:rsid w:val="00AB7F2D"/>
    <w:rsid w:val="00AC1A40"/>
    <w:rsid w:val="00AC2B35"/>
    <w:rsid w:val="00AC5CCA"/>
    <w:rsid w:val="00AC6817"/>
    <w:rsid w:val="00AC7B1C"/>
    <w:rsid w:val="00AD4F9F"/>
    <w:rsid w:val="00AD58C1"/>
    <w:rsid w:val="00AD6C69"/>
    <w:rsid w:val="00AD7966"/>
    <w:rsid w:val="00AE30EA"/>
    <w:rsid w:val="00AE62DA"/>
    <w:rsid w:val="00AF46DB"/>
    <w:rsid w:val="00AF54C2"/>
    <w:rsid w:val="00AF5538"/>
    <w:rsid w:val="00AF616F"/>
    <w:rsid w:val="00AF6A54"/>
    <w:rsid w:val="00B00A25"/>
    <w:rsid w:val="00B019C3"/>
    <w:rsid w:val="00B01FF2"/>
    <w:rsid w:val="00B036E5"/>
    <w:rsid w:val="00B04619"/>
    <w:rsid w:val="00B04794"/>
    <w:rsid w:val="00B10048"/>
    <w:rsid w:val="00B108C4"/>
    <w:rsid w:val="00B11AA4"/>
    <w:rsid w:val="00B11E4A"/>
    <w:rsid w:val="00B130B3"/>
    <w:rsid w:val="00B136B4"/>
    <w:rsid w:val="00B139F1"/>
    <w:rsid w:val="00B14F3C"/>
    <w:rsid w:val="00B17EA8"/>
    <w:rsid w:val="00B21F32"/>
    <w:rsid w:val="00B26CA7"/>
    <w:rsid w:val="00B26E7A"/>
    <w:rsid w:val="00B27B2F"/>
    <w:rsid w:val="00B3049D"/>
    <w:rsid w:val="00B3326E"/>
    <w:rsid w:val="00B37FBA"/>
    <w:rsid w:val="00B37FBC"/>
    <w:rsid w:val="00B400F6"/>
    <w:rsid w:val="00B40A8B"/>
    <w:rsid w:val="00B4197C"/>
    <w:rsid w:val="00B43301"/>
    <w:rsid w:val="00B459F4"/>
    <w:rsid w:val="00B46961"/>
    <w:rsid w:val="00B5262A"/>
    <w:rsid w:val="00B5457B"/>
    <w:rsid w:val="00B5630A"/>
    <w:rsid w:val="00B56D76"/>
    <w:rsid w:val="00B57D74"/>
    <w:rsid w:val="00B6221D"/>
    <w:rsid w:val="00B6278A"/>
    <w:rsid w:val="00B62AA2"/>
    <w:rsid w:val="00B63BB5"/>
    <w:rsid w:val="00B64525"/>
    <w:rsid w:val="00B6476B"/>
    <w:rsid w:val="00B671FB"/>
    <w:rsid w:val="00B67679"/>
    <w:rsid w:val="00B67934"/>
    <w:rsid w:val="00B67D6B"/>
    <w:rsid w:val="00B71C21"/>
    <w:rsid w:val="00B763A6"/>
    <w:rsid w:val="00B76E82"/>
    <w:rsid w:val="00B81134"/>
    <w:rsid w:val="00B83389"/>
    <w:rsid w:val="00B83573"/>
    <w:rsid w:val="00B837DE"/>
    <w:rsid w:val="00B85122"/>
    <w:rsid w:val="00B856DC"/>
    <w:rsid w:val="00B87A9F"/>
    <w:rsid w:val="00B900CF"/>
    <w:rsid w:val="00B94248"/>
    <w:rsid w:val="00B94B25"/>
    <w:rsid w:val="00B94B8B"/>
    <w:rsid w:val="00B9773F"/>
    <w:rsid w:val="00BA0C91"/>
    <w:rsid w:val="00BA1A77"/>
    <w:rsid w:val="00BA2C1E"/>
    <w:rsid w:val="00BA7019"/>
    <w:rsid w:val="00BB17D0"/>
    <w:rsid w:val="00BB26C4"/>
    <w:rsid w:val="00BB2D2B"/>
    <w:rsid w:val="00BB3D2C"/>
    <w:rsid w:val="00BB443C"/>
    <w:rsid w:val="00BB4CD8"/>
    <w:rsid w:val="00BC00F8"/>
    <w:rsid w:val="00BC12E2"/>
    <w:rsid w:val="00BC2CBA"/>
    <w:rsid w:val="00BC3854"/>
    <w:rsid w:val="00BC4B57"/>
    <w:rsid w:val="00BC7A39"/>
    <w:rsid w:val="00BD0AF4"/>
    <w:rsid w:val="00BD1F19"/>
    <w:rsid w:val="00BD4477"/>
    <w:rsid w:val="00BD54CF"/>
    <w:rsid w:val="00BD68A2"/>
    <w:rsid w:val="00BD6F87"/>
    <w:rsid w:val="00BE2725"/>
    <w:rsid w:val="00BE2AE9"/>
    <w:rsid w:val="00BE45B8"/>
    <w:rsid w:val="00BF0D1E"/>
    <w:rsid w:val="00BF127D"/>
    <w:rsid w:val="00BF48C9"/>
    <w:rsid w:val="00BF6D49"/>
    <w:rsid w:val="00BF7AEB"/>
    <w:rsid w:val="00C001BC"/>
    <w:rsid w:val="00C00D8E"/>
    <w:rsid w:val="00C00FE8"/>
    <w:rsid w:val="00C01B83"/>
    <w:rsid w:val="00C02F8D"/>
    <w:rsid w:val="00C047F0"/>
    <w:rsid w:val="00C0516D"/>
    <w:rsid w:val="00C05334"/>
    <w:rsid w:val="00C07535"/>
    <w:rsid w:val="00C10A3C"/>
    <w:rsid w:val="00C114E2"/>
    <w:rsid w:val="00C11DC4"/>
    <w:rsid w:val="00C12EB6"/>
    <w:rsid w:val="00C2095F"/>
    <w:rsid w:val="00C2208D"/>
    <w:rsid w:val="00C27DE9"/>
    <w:rsid w:val="00C27F46"/>
    <w:rsid w:val="00C328E1"/>
    <w:rsid w:val="00C334BD"/>
    <w:rsid w:val="00C33ADD"/>
    <w:rsid w:val="00C352DD"/>
    <w:rsid w:val="00C35626"/>
    <w:rsid w:val="00C35BB1"/>
    <w:rsid w:val="00C35FD4"/>
    <w:rsid w:val="00C3752D"/>
    <w:rsid w:val="00C403BF"/>
    <w:rsid w:val="00C4109D"/>
    <w:rsid w:val="00C42872"/>
    <w:rsid w:val="00C50537"/>
    <w:rsid w:val="00C51F97"/>
    <w:rsid w:val="00C533FD"/>
    <w:rsid w:val="00C54134"/>
    <w:rsid w:val="00C553A3"/>
    <w:rsid w:val="00C5701F"/>
    <w:rsid w:val="00C5765D"/>
    <w:rsid w:val="00C606B0"/>
    <w:rsid w:val="00C64AD7"/>
    <w:rsid w:val="00C65554"/>
    <w:rsid w:val="00C67599"/>
    <w:rsid w:val="00C71838"/>
    <w:rsid w:val="00C71EFE"/>
    <w:rsid w:val="00C727E6"/>
    <w:rsid w:val="00C744DC"/>
    <w:rsid w:val="00C74955"/>
    <w:rsid w:val="00C74B7B"/>
    <w:rsid w:val="00C75B02"/>
    <w:rsid w:val="00C7661A"/>
    <w:rsid w:val="00C7710D"/>
    <w:rsid w:val="00C80B9B"/>
    <w:rsid w:val="00C810C0"/>
    <w:rsid w:val="00C8158A"/>
    <w:rsid w:val="00C81A31"/>
    <w:rsid w:val="00C8425B"/>
    <w:rsid w:val="00C86EB1"/>
    <w:rsid w:val="00C873FF"/>
    <w:rsid w:val="00C900A6"/>
    <w:rsid w:val="00C93536"/>
    <w:rsid w:val="00C9466F"/>
    <w:rsid w:val="00C956EA"/>
    <w:rsid w:val="00C9763A"/>
    <w:rsid w:val="00CA0F09"/>
    <w:rsid w:val="00CA14A1"/>
    <w:rsid w:val="00CA2C67"/>
    <w:rsid w:val="00CA2D78"/>
    <w:rsid w:val="00CA4BC3"/>
    <w:rsid w:val="00CA5F36"/>
    <w:rsid w:val="00CA7E42"/>
    <w:rsid w:val="00CB22C3"/>
    <w:rsid w:val="00CB4213"/>
    <w:rsid w:val="00CB5DDA"/>
    <w:rsid w:val="00CB6FFA"/>
    <w:rsid w:val="00CB7170"/>
    <w:rsid w:val="00CC09D7"/>
    <w:rsid w:val="00CC132C"/>
    <w:rsid w:val="00CC26EC"/>
    <w:rsid w:val="00CC3362"/>
    <w:rsid w:val="00CD1898"/>
    <w:rsid w:val="00CD5B3F"/>
    <w:rsid w:val="00CD6A48"/>
    <w:rsid w:val="00CE0258"/>
    <w:rsid w:val="00CE085E"/>
    <w:rsid w:val="00CE41AB"/>
    <w:rsid w:val="00CF1C95"/>
    <w:rsid w:val="00CF5DE8"/>
    <w:rsid w:val="00CF7A61"/>
    <w:rsid w:val="00D00DC7"/>
    <w:rsid w:val="00D026EB"/>
    <w:rsid w:val="00D026EE"/>
    <w:rsid w:val="00D0326F"/>
    <w:rsid w:val="00D04BA2"/>
    <w:rsid w:val="00D05176"/>
    <w:rsid w:val="00D06AC5"/>
    <w:rsid w:val="00D06ECC"/>
    <w:rsid w:val="00D123EB"/>
    <w:rsid w:val="00D12720"/>
    <w:rsid w:val="00D133E8"/>
    <w:rsid w:val="00D13AD7"/>
    <w:rsid w:val="00D153EF"/>
    <w:rsid w:val="00D15D55"/>
    <w:rsid w:val="00D163BE"/>
    <w:rsid w:val="00D17CB9"/>
    <w:rsid w:val="00D17D88"/>
    <w:rsid w:val="00D21C67"/>
    <w:rsid w:val="00D22022"/>
    <w:rsid w:val="00D22E94"/>
    <w:rsid w:val="00D2541A"/>
    <w:rsid w:val="00D25AEE"/>
    <w:rsid w:val="00D27AA8"/>
    <w:rsid w:val="00D303FF"/>
    <w:rsid w:val="00D329AA"/>
    <w:rsid w:val="00D329C7"/>
    <w:rsid w:val="00D3369D"/>
    <w:rsid w:val="00D3380B"/>
    <w:rsid w:val="00D367B9"/>
    <w:rsid w:val="00D37FC7"/>
    <w:rsid w:val="00D43A6F"/>
    <w:rsid w:val="00D44A72"/>
    <w:rsid w:val="00D44E17"/>
    <w:rsid w:val="00D453F4"/>
    <w:rsid w:val="00D46B2C"/>
    <w:rsid w:val="00D475D7"/>
    <w:rsid w:val="00D47EA9"/>
    <w:rsid w:val="00D54D3C"/>
    <w:rsid w:val="00D554EA"/>
    <w:rsid w:val="00D568E6"/>
    <w:rsid w:val="00D61636"/>
    <w:rsid w:val="00D63226"/>
    <w:rsid w:val="00D63EDA"/>
    <w:rsid w:val="00D65B42"/>
    <w:rsid w:val="00D6665A"/>
    <w:rsid w:val="00D679F0"/>
    <w:rsid w:val="00D74A5B"/>
    <w:rsid w:val="00D75324"/>
    <w:rsid w:val="00D7629E"/>
    <w:rsid w:val="00D77BA2"/>
    <w:rsid w:val="00D80C65"/>
    <w:rsid w:val="00D81D65"/>
    <w:rsid w:val="00D90050"/>
    <w:rsid w:val="00D9267D"/>
    <w:rsid w:val="00D9376B"/>
    <w:rsid w:val="00D9551F"/>
    <w:rsid w:val="00D97393"/>
    <w:rsid w:val="00DA25A4"/>
    <w:rsid w:val="00DA27D8"/>
    <w:rsid w:val="00DA2B23"/>
    <w:rsid w:val="00DA3F75"/>
    <w:rsid w:val="00DA4741"/>
    <w:rsid w:val="00DA545B"/>
    <w:rsid w:val="00DA56BF"/>
    <w:rsid w:val="00DA617C"/>
    <w:rsid w:val="00DA6E7B"/>
    <w:rsid w:val="00DB37E8"/>
    <w:rsid w:val="00DB3D5F"/>
    <w:rsid w:val="00DB4239"/>
    <w:rsid w:val="00DB46F2"/>
    <w:rsid w:val="00DB7784"/>
    <w:rsid w:val="00DC1D2E"/>
    <w:rsid w:val="00DC2B89"/>
    <w:rsid w:val="00DC5964"/>
    <w:rsid w:val="00DC59A4"/>
    <w:rsid w:val="00DC6ED0"/>
    <w:rsid w:val="00DD0EC9"/>
    <w:rsid w:val="00DD477D"/>
    <w:rsid w:val="00DD5207"/>
    <w:rsid w:val="00DD6077"/>
    <w:rsid w:val="00DD6B31"/>
    <w:rsid w:val="00DD6BA9"/>
    <w:rsid w:val="00DD7C0B"/>
    <w:rsid w:val="00DE483C"/>
    <w:rsid w:val="00DE580A"/>
    <w:rsid w:val="00DE6445"/>
    <w:rsid w:val="00DE7F8C"/>
    <w:rsid w:val="00DF07B8"/>
    <w:rsid w:val="00DF1FCC"/>
    <w:rsid w:val="00DF2883"/>
    <w:rsid w:val="00DF2EAD"/>
    <w:rsid w:val="00DF3EDE"/>
    <w:rsid w:val="00DF767D"/>
    <w:rsid w:val="00E05490"/>
    <w:rsid w:val="00E05934"/>
    <w:rsid w:val="00E06ABD"/>
    <w:rsid w:val="00E07A1F"/>
    <w:rsid w:val="00E104B8"/>
    <w:rsid w:val="00E114F5"/>
    <w:rsid w:val="00E133A1"/>
    <w:rsid w:val="00E14190"/>
    <w:rsid w:val="00E153C6"/>
    <w:rsid w:val="00E155BC"/>
    <w:rsid w:val="00E15E2F"/>
    <w:rsid w:val="00E16515"/>
    <w:rsid w:val="00E178B5"/>
    <w:rsid w:val="00E21354"/>
    <w:rsid w:val="00E24504"/>
    <w:rsid w:val="00E25B51"/>
    <w:rsid w:val="00E262C6"/>
    <w:rsid w:val="00E266EB"/>
    <w:rsid w:val="00E277B5"/>
    <w:rsid w:val="00E305A3"/>
    <w:rsid w:val="00E30DA7"/>
    <w:rsid w:val="00E33B5E"/>
    <w:rsid w:val="00E3516B"/>
    <w:rsid w:val="00E36A7A"/>
    <w:rsid w:val="00E423EC"/>
    <w:rsid w:val="00E470BE"/>
    <w:rsid w:val="00E50A71"/>
    <w:rsid w:val="00E534A4"/>
    <w:rsid w:val="00E54499"/>
    <w:rsid w:val="00E54BA4"/>
    <w:rsid w:val="00E55B26"/>
    <w:rsid w:val="00E56063"/>
    <w:rsid w:val="00E5634C"/>
    <w:rsid w:val="00E56EC8"/>
    <w:rsid w:val="00E6025D"/>
    <w:rsid w:val="00E60AB2"/>
    <w:rsid w:val="00E6191A"/>
    <w:rsid w:val="00E623BE"/>
    <w:rsid w:val="00E624D3"/>
    <w:rsid w:val="00E626AE"/>
    <w:rsid w:val="00E7089C"/>
    <w:rsid w:val="00E7265F"/>
    <w:rsid w:val="00E73FB6"/>
    <w:rsid w:val="00E75BF9"/>
    <w:rsid w:val="00E80B52"/>
    <w:rsid w:val="00E813DC"/>
    <w:rsid w:val="00E826F4"/>
    <w:rsid w:val="00E832C6"/>
    <w:rsid w:val="00E85814"/>
    <w:rsid w:val="00E864F1"/>
    <w:rsid w:val="00E902E3"/>
    <w:rsid w:val="00E9054C"/>
    <w:rsid w:val="00E90BAF"/>
    <w:rsid w:val="00E90DCA"/>
    <w:rsid w:val="00E913B3"/>
    <w:rsid w:val="00E93036"/>
    <w:rsid w:val="00E95108"/>
    <w:rsid w:val="00E9661C"/>
    <w:rsid w:val="00E96DEA"/>
    <w:rsid w:val="00EA114D"/>
    <w:rsid w:val="00EA2FFA"/>
    <w:rsid w:val="00EA3F34"/>
    <w:rsid w:val="00EA6A25"/>
    <w:rsid w:val="00EA718A"/>
    <w:rsid w:val="00EA7BEB"/>
    <w:rsid w:val="00EB2A78"/>
    <w:rsid w:val="00EB38FC"/>
    <w:rsid w:val="00EB408F"/>
    <w:rsid w:val="00EC1B0B"/>
    <w:rsid w:val="00EC2442"/>
    <w:rsid w:val="00EC3710"/>
    <w:rsid w:val="00ED13D3"/>
    <w:rsid w:val="00ED4460"/>
    <w:rsid w:val="00ED747D"/>
    <w:rsid w:val="00EE563B"/>
    <w:rsid w:val="00EF1061"/>
    <w:rsid w:val="00EF248F"/>
    <w:rsid w:val="00EF4145"/>
    <w:rsid w:val="00EF44A3"/>
    <w:rsid w:val="00EF66C2"/>
    <w:rsid w:val="00EF6A35"/>
    <w:rsid w:val="00EF701C"/>
    <w:rsid w:val="00F00475"/>
    <w:rsid w:val="00F00F94"/>
    <w:rsid w:val="00F05875"/>
    <w:rsid w:val="00F06240"/>
    <w:rsid w:val="00F07C92"/>
    <w:rsid w:val="00F1067C"/>
    <w:rsid w:val="00F11142"/>
    <w:rsid w:val="00F122D0"/>
    <w:rsid w:val="00F139DA"/>
    <w:rsid w:val="00F13CF0"/>
    <w:rsid w:val="00F163D5"/>
    <w:rsid w:val="00F16EC6"/>
    <w:rsid w:val="00F172F8"/>
    <w:rsid w:val="00F20B57"/>
    <w:rsid w:val="00F21BB6"/>
    <w:rsid w:val="00F22B49"/>
    <w:rsid w:val="00F22EBB"/>
    <w:rsid w:val="00F2407C"/>
    <w:rsid w:val="00F258E6"/>
    <w:rsid w:val="00F30334"/>
    <w:rsid w:val="00F307BA"/>
    <w:rsid w:val="00F31733"/>
    <w:rsid w:val="00F31D65"/>
    <w:rsid w:val="00F33399"/>
    <w:rsid w:val="00F34108"/>
    <w:rsid w:val="00F34757"/>
    <w:rsid w:val="00F35E58"/>
    <w:rsid w:val="00F419E7"/>
    <w:rsid w:val="00F446BF"/>
    <w:rsid w:val="00F4477E"/>
    <w:rsid w:val="00F44B3E"/>
    <w:rsid w:val="00F46E3C"/>
    <w:rsid w:val="00F50579"/>
    <w:rsid w:val="00F540D7"/>
    <w:rsid w:val="00F56BDE"/>
    <w:rsid w:val="00F57071"/>
    <w:rsid w:val="00F60FD1"/>
    <w:rsid w:val="00F620D5"/>
    <w:rsid w:val="00F644E5"/>
    <w:rsid w:val="00F656B3"/>
    <w:rsid w:val="00F66515"/>
    <w:rsid w:val="00F67EE0"/>
    <w:rsid w:val="00F700D2"/>
    <w:rsid w:val="00F706E0"/>
    <w:rsid w:val="00F71714"/>
    <w:rsid w:val="00F71A53"/>
    <w:rsid w:val="00F72654"/>
    <w:rsid w:val="00F73129"/>
    <w:rsid w:val="00F73774"/>
    <w:rsid w:val="00F760F3"/>
    <w:rsid w:val="00F77EF5"/>
    <w:rsid w:val="00F83E09"/>
    <w:rsid w:val="00F842B7"/>
    <w:rsid w:val="00F85D71"/>
    <w:rsid w:val="00F87B2D"/>
    <w:rsid w:val="00F91454"/>
    <w:rsid w:val="00F91EC7"/>
    <w:rsid w:val="00F93F68"/>
    <w:rsid w:val="00F95C4C"/>
    <w:rsid w:val="00FA0A57"/>
    <w:rsid w:val="00FA24E6"/>
    <w:rsid w:val="00FA3978"/>
    <w:rsid w:val="00FA41EC"/>
    <w:rsid w:val="00FA5935"/>
    <w:rsid w:val="00FB371C"/>
    <w:rsid w:val="00FB4229"/>
    <w:rsid w:val="00FB54C5"/>
    <w:rsid w:val="00FB6CD0"/>
    <w:rsid w:val="00FC13A3"/>
    <w:rsid w:val="00FC328F"/>
    <w:rsid w:val="00FC39E3"/>
    <w:rsid w:val="00FC570B"/>
    <w:rsid w:val="00FC5D1E"/>
    <w:rsid w:val="00FC5FDE"/>
    <w:rsid w:val="00FD1190"/>
    <w:rsid w:val="00FD1406"/>
    <w:rsid w:val="00FD228B"/>
    <w:rsid w:val="00FD446D"/>
    <w:rsid w:val="00FD5A57"/>
    <w:rsid w:val="00FE37A1"/>
    <w:rsid w:val="00FE4375"/>
    <w:rsid w:val="00FF1EAC"/>
    <w:rsid w:val="00FF3380"/>
    <w:rsid w:val="00FF421C"/>
    <w:rsid w:val="00FF71DE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1C6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20"/>
        <w:ind w:firstLine="709"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rsid w:val="009752AD"/>
  </w:style>
  <w:style w:type="paragraph" w:styleId="1">
    <w:name w:val="heading 1"/>
    <w:basedOn w:val="a"/>
    <w:next w:val="a"/>
    <w:link w:val="11"/>
    <w:unhideWhenUsed/>
    <w:qFormat/>
    <w:rsid w:val="0000787B"/>
    <w:pPr>
      <w:keepNext/>
      <w:numPr>
        <w:numId w:val="1"/>
      </w:numPr>
      <w:spacing w:after="120" w:line="360" w:lineRule="auto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aliases w:val="Заголовок 2 Знак1 Знак Знак,Заголовок 2 Знак Знак Знак Знак,Заголовок 2 Знак Знак1,Заголовок 2 Знак1,Caaieiaie 2 Ciae,Caaieiaie 2 Ciae1 Ciae Ciae,Caaieiaie 2 Ciae Ciae Ciae Ciae,Caaieiaie 2 Ciae Ciae1,Çàãîëîâîê 2 Çíàê"/>
    <w:basedOn w:val="a"/>
    <w:next w:val="a"/>
    <w:link w:val="20"/>
    <w:unhideWhenUsed/>
    <w:qFormat/>
    <w:rsid w:val="0000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rsid w:val="0000787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unhideWhenUsed/>
    <w:rsid w:val="008D49C1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rsid w:val="008D49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rsid w:val="008D49C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unhideWhenUsed/>
    <w:rsid w:val="008D49C1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unhideWhenUsed/>
    <w:rsid w:val="008D49C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rsid w:val="008D49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E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6C4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E7B"/>
    <w:pPr>
      <w:tabs>
        <w:tab w:val="center" w:pos="4677"/>
        <w:tab w:val="right" w:pos="9355"/>
      </w:tabs>
    </w:pPr>
  </w:style>
  <w:style w:type="character" w:customStyle="1" w:styleId="11">
    <w:name w:val="Заголовок 1 Знак"/>
    <w:link w:val="1"/>
    <w:rsid w:val="00A26C41"/>
    <w:rPr>
      <w:rFonts w:cs="Arial"/>
      <w:b/>
      <w:bCs/>
      <w:kern w:val="32"/>
      <w:szCs w:val="32"/>
    </w:rPr>
  </w:style>
  <w:style w:type="character" w:customStyle="1" w:styleId="a6">
    <w:name w:val="Нижний колонтитул Знак"/>
    <w:basedOn w:val="a0"/>
    <w:link w:val="a5"/>
    <w:uiPriority w:val="99"/>
    <w:rsid w:val="00A26C41"/>
    <w:rPr>
      <w:sz w:val="24"/>
      <w:szCs w:val="24"/>
    </w:rPr>
  </w:style>
  <w:style w:type="paragraph" w:customStyle="1" w:styleId="vmpapplication">
    <w:name w:val="vmp_application"/>
    <w:next w:val="a"/>
    <w:unhideWhenUsed/>
    <w:qFormat/>
    <w:rsid w:val="00921130"/>
    <w:pPr>
      <w:pageBreakBefore/>
      <w:numPr>
        <w:numId w:val="6"/>
      </w:numPr>
      <w:spacing w:after="240" w:line="360" w:lineRule="auto"/>
      <w:jc w:val="center"/>
    </w:pPr>
    <w:rPr>
      <w:rFonts w:eastAsiaTheme="minorHAnsi"/>
      <w:b/>
      <w:lang w:eastAsia="en-US"/>
    </w:rPr>
  </w:style>
  <w:style w:type="paragraph" w:customStyle="1" w:styleId="vmpillustrationname">
    <w:name w:val="vmp_illustration_name"/>
    <w:unhideWhenUsed/>
    <w:qFormat/>
    <w:rsid w:val="002E65CC"/>
    <w:pPr>
      <w:keepNext/>
      <w:numPr>
        <w:ilvl w:val="6"/>
        <w:numId w:val="18"/>
      </w:numPr>
      <w:spacing w:line="360" w:lineRule="auto"/>
      <w:jc w:val="center"/>
    </w:pPr>
    <w:rPr>
      <w:rFonts w:eastAsiaTheme="minorHAnsi"/>
      <w:bCs/>
      <w:lang w:val="en-US" w:eastAsia="en-US"/>
    </w:rPr>
  </w:style>
  <w:style w:type="paragraph" w:customStyle="1" w:styleId="vmpapplicationillustrationname">
    <w:name w:val="vmp_application_illustration_name"/>
    <w:basedOn w:val="vmpillustrationname"/>
    <w:unhideWhenUsed/>
    <w:qFormat/>
    <w:rsid w:val="00921130"/>
    <w:pPr>
      <w:keepLines/>
      <w:numPr>
        <w:ilvl w:val="1"/>
        <w:numId w:val="6"/>
      </w:numPr>
    </w:pPr>
    <w:rPr>
      <w:lang w:val="ru-RU"/>
    </w:rPr>
  </w:style>
  <w:style w:type="paragraph" w:customStyle="1" w:styleId="vmpchapterlevel3">
    <w:name w:val="vmp_chapter_level 3"/>
    <w:basedOn w:val="3"/>
    <w:unhideWhenUsed/>
    <w:qFormat/>
    <w:rsid w:val="00DC5964"/>
    <w:pPr>
      <w:keepNext w:val="0"/>
      <w:keepLines/>
      <w:numPr>
        <w:numId w:val="18"/>
      </w:numPr>
      <w:spacing w:before="0" w:after="0" w:line="360" w:lineRule="auto"/>
      <w:jc w:val="both"/>
    </w:pPr>
    <w:rPr>
      <w:rFonts w:ascii="Times New Roman" w:eastAsiaTheme="majorEastAsia" w:hAnsi="Times New Roman" w:cstheme="majorBidi"/>
      <w:b w:val="0"/>
      <w:bCs w:val="0"/>
      <w:sz w:val="28"/>
      <w:szCs w:val="24"/>
      <w:lang w:val="en-US" w:eastAsia="en-US"/>
    </w:rPr>
  </w:style>
  <w:style w:type="paragraph" w:customStyle="1" w:styleId="pdvtablename">
    <w:name w:val="pdv_table_name"/>
    <w:basedOn w:val="pdvtext14"/>
    <w:qFormat/>
    <w:rsid w:val="002466CF"/>
    <w:pPr>
      <w:numPr>
        <w:ilvl w:val="7"/>
        <w:numId w:val="12"/>
      </w:numPr>
      <w:spacing w:after="120" w:line="240" w:lineRule="auto"/>
    </w:pPr>
    <w:rPr>
      <w:rFonts w:eastAsiaTheme="majorEastAsia" w:cstheme="majorBidi"/>
      <w:lang w:eastAsia="en-US"/>
    </w:rPr>
  </w:style>
  <w:style w:type="paragraph" w:customStyle="1" w:styleId="vmpapplicationtablename">
    <w:name w:val="vmp_application_table_name"/>
    <w:basedOn w:val="pdvtablename"/>
    <w:next w:val="a"/>
    <w:unhideWhenUsed/>
    <w:qFormat/>
    <w:rsid w:val="00921130"/>
    <w:pPr>
      <w:numPr>
        <w:ilvl w:val="2"/>
        <w:numId w:val="6"/>
      </w:numPr>
      <w:jc w:val="left"/>
    </w:pPr>
    <w:rPr>
      <w:rFonts w:eastAsiaTheme="minorHAnsi" w:cs="Times New Roman"/>
      <w:szCs w:val="20"/>
    </w:rPr>
  </w:style>
  <w:style w:type="paragraph" w:customStyle="1" w:styleId="vmpAttention">
    <w:name w:val="vmp_Attention!"/>
    <w:next w:val="a"/>
    <w:unhideWhenUsed/>
    <w:qFormat/>
    <w:rsid w:val="00921130"/>
    <w:pPr>
      <w:numPr>
        <w:numId w:val="7"/>
      </w:numPr>
      <w:spacing w:line="360" w:lineRule="auto"/>
    </w:pPr>
    <w:rPr>
      <w:rFonts w:eastAsiaTheme="minorHAnsi"/>
      <w:bCs/>
      <w:lang w:val="en-US" w:eastAsia="en-US"/>
    </w:rPr>
  </w:style>
  <w:style w:type="numbering" w:customStyle="1" w:styleId="VMPChapter">
    <w:name w:val="VMP_Chapter"/>
    <w:uiPriority w:val="99"/>
    <w:rsid w:val="00DC5964"/>
    <w:pPr>
      <w:numPr>
        <w:numId w:val="18"/>
      </w:numPr>
    </w:pPr>
  </w:style>
  <w:style w:type="paragraph" w:customStyle="1" w:styleId="vmpchapterlevel1">
    <w:name w:val="vmp_chapter_level 1"/>
    <w:basedOn w:val="1"/>
    <w:next w:val="a"/>
    <w:unhideWhenUsed/>
    <w:qFormat/>
    <w:rsid w:val="00DC5964"/>
    <w:pPr>
      <w:keepLines/>
      <w:numPr>
        <w:numId w:val="18"/>
      </w:numPr>
      <w:suppressAutoHyphens/>
      <w:spacing w:before="240" w:after="240" w:line="240" w:lineRule="auto"/>
      <w:jc w:val="left"/>
    </w:pPr>
    <w:rPr>
      <w:rFonts w:eastAsiaTheme="majorEastAsia" w:cstheme="majorBidi"/>
      <w:color w:val="000000" w:themeColor="text1"/>
      <w:kern w:val="0"/>
      <w:lang w:eastAsia="en-US"/>
    </w:rPr>
  </w:style>
  <w:style w:type="paragraph" w:customStyle="1" w:styleId="vmpchapterlevel2">
    <w:name w:val="vmp_chapter_level 2"/>
    <w:basedOn w:val="2"/>
    <w:next w:val="vmpchapterlevel3"/>
    <w:autoRedefine/>
    <w:unhideWhenUsed/>
    <w:qFormat/>
    <w:rsid w:val="00E60AB2"/>
    <w:pPr>
      <w:keepLines/>
      <w:numPr>
        <w:ilvl w:val="0"/>
        <w:numId w:val="0"/>
      </w:numPr>
      <w:suppressAutoHyphens/>
      <w:spacing w:before="120" w:after="120"/>
    </w:pPr>
    <w:rPr>
      <w:rFonts w:ascii="Times New Roman" w:eastAsiaTheme="majorEastAsia" w:hAnsi="Times New Roman" w:cstheme="majorBidi"/>
      <w:b w:val="0"/>
      <w:bCs w:val="0"/>
      <w:i w:val="0"/>
      <w:iCs w:val="0"/>
      <w:szCs w:val="26"/>
      <w:lang w:val="en-US" w:eastAsia="en-US"/>
    </w:rPr>
  </w:style>
  <w:style w:type="paragraph" w:customStyle="1" w:styleId="vmpchapterlevel2a">
    <w:name w:val="vmp_chapter_level 2a"/>
    <w:basedOn w:val="vmpchapterlevel2"/>
    <w:unhideWhenUsed/>
    <w:rsid w:val="00DC5964"/>
    <w:pPr>
      <w:numPr>
        <w:ilvl w:val="1"/>
        <w:numId w:val="18"/>
      </w:numPr>
      <w:spacing w:before="0" w:after="0" w:line="360" w:lineRule="auto"/>
      <w:jc w:val="both"/>
    </w:pPr>
    <w:rPr>
      <w:lang w:val="ru-RU"/>
    </w:rPr>
  </w:style>
  <w:style w:type="paragraph" w:customStyle="1" w:styleId="vmptext14">
    <w:name w:val="vmp_text 14"/>
    <w:unhideWhenUsed/>
    <w:qFormat/>
    <w:rsid w:val="00921130"/>
    <w:pPr>
      <w:spacing w:line="360" w:lineRule="auto"/>
      <w:jc w:val="both"/>
    </w:pPr>
    <w:rPr>
      <w:rFonts w:eastAsiaTheme="minorHAnsi"/>
      <w:lang w:val="en-US" w:eastAsia="en-US"/>
    </w:rPr>
  </w:style>
  <w:style w:type="paragraph" w:customStyle="1" w:styleId="vmpcontents">
    <w:name w:val="vmp_contents"/>
    <w:basedOn w:val="vmptext14"/>
    <w:unhideWhenUsed/>
    <w:qFormat/>
    <w:rsid w:val="00921130"/>
    <w:pPr>
      <w:tabs>
        <w:tab w:val="right" w:leader="dot" w:pos="9356"/>
      </w:tabs>
      <w:suppressAutoHyphens/>
      <w:spacing w:after="120"/>
      <w:ind w:left="709" w:firstLine="0"/>
    </w:pPr>
    <w:rPr>
      <w:lang w:val="ru-RU"/>
    </w:rPr>
  </w:style>
  <w:style w:type="paragraph" w:customStyle="1" w:styleId="vmpformulanum">
    <w:name w:val="vmp_formula_num"/>
    <w:unhideWhenUsed/>
    <w:qFormat/>
    <w:rsid w:val="00DC5964"/>
    <w:pPr>
      <w:numPr>
        <w:ilvl w:val="7"/>
        <w:numId w:val="18"/>
      </w:numPr>
      <w:jc w:val="right"/>
    </w:pPr>
    <w:rPr>
      <w:rFonts w:eastAsiaTheme="majorEastAsia" w:cstheme="majorBidi"/>
      <w:szCs w:val="24"/>
      <w:lang w:eastAsia="en-US"/>
    </w:rPr>
  </w:style>
  <w:style w:type="paragraph" w:customStyle="1" w:styleId="vmpillustration">
    <w:name w:val="vmp_illustration"/>
    <w:next w:val="vmptext14"/>
    <w:unhideWhenUsed/>
    <w:qFormat/>
    <w:rsid w:val="00921130"/>
    <w:pPr>
      <w:spacing w:after="120"/>
      <w:jc w:val="center"/>
    </w:pPr>
    <w:rPr>
      <w:rFonts w:eastAsiaTheme="minorHAnsi"/>
      <w:bCs/>
      <w:lang w:val="en-US" w:eastAsia="en-US"/>
    </w:rPr>
  </w:style>
  <w:style w:type="paragraph" w:customStyle="1" w:styleId="vmplink">
    <w:name w:val="vmp_link"/>
    <w:basedOn w:val="vmptext14"/>
    <w:next w:val="vmptext14"/>
    <w:unhideWhenUsed/>
    <w:rsid w:val="00921130"/>
    <w:pPr>
      <w:ind w:firstLine="0"/>
      <w:jc w:val="right"/>
    </w:pPr>
    <w:rPr>
      <w:lang w:val="ru-RU"/>
    </w:rPr>
  </w:style>
  <w:style w:type="paragraph" w:customStyle="1" w:styleId="vmptabletext">
    <w:name w:val="vmp_table_text"/>
    <w:link w:val="vmptabletext0"/>
    <w:unhideWhenUsed/>
    <w:qFormat/>
    <w:rsid w:val="00921130"/>
    <w:pPr>
      <w:tabs>
        <w:tab w:val="left" w:pos="0"/>
      </w:tabs>
    </w:pPr>
    <w:rPr>
      <w:sz w:val="24"/>
      <w:szCs w:val="24"/>
    </w:rPr>
  </w:style>
  <w:style w:type="character" w:customStyle="1" w:styleId="vmptabletext0">
    <w:name w:val="vmp_table_text Знак"/>
    <w:link w:val="vmptabletext"/>
    <w:rsid w:val="00A26C41"/>
    <w:rPr>
      <w:sz w:val="24"/>
      <w:szCs w:val="24"/>
    </w:rPr>
  </w:style>
  <w:style w:type="paragraph" w:customStyle="1" w:styleId="pdvlistnumber">
    <w:name w:val="pdv_list_number"/>
    <w:basedOn w:val="vmptabletext"/>
    <w:qFormat/>
    <w:rsid w:val="00921130"/>
    <w:pPr>
      <w:numPr>
        <w:numId w:val="9"/>
      </w:numPr>
      <w:spacing w:line="360" w:lineRule="auto"/>
    </w:pPr>
    <w:rPr>
      <w:sz w:val="28"/>
    </w:rPr>
  </w:style>
  <w:style w:type="paragraph" w:customStyle="1" w:styleId="pdvlistcyrillicletter">
    <w:name w:val="pdv_list_cyrillic_letter"/>
    <w:qFormat/>
    <w:rsid w:val="00921130"/>
    <w:pPr>
      <w:numPr>
        <w:numId w:val="10"/>
      </w:numPr>
      <w:spacing w:line="360" w:lineRule="auto"/>
      <w:jc w:val="both"/>
    </w:pPr>
    <w:rPr>
      <w:szCs w:val="24"/>
    </w:rPr>
  </w:style>
  <w:style w:type="paragraph" w:customStyle="1" w:styleId="pdvlistdash">
    <w:name w:val="pdv_list_dash"/>
    <w:qFormat/>
    <w:rsid w:val="00921130"/>
    <w:pPr>
      <w:numPr>
        <w:numId w:val="11"/>
      </w:numPr>
      <w:spacing w:line="360" w:lineRule="auto"/>
      <w:jc w:val="both"/>
    </w:pPr>
    <w:rPr>
      <w:szCs w:val="24"/>
    </w:rPr>
  </w:style>
  <w:style w:type="paragraph" w:customStyle="1" w:styleId="vmpnotes">
    <w:name w:val="vmp_notes"/>
    <w:basedOn w:val="vmpAttention"/>
    <w:next w:val="vmptext14"/>
    <w:unhideWhenUsed/>
    <w:rsid w:val="00921130"/>
    <w:pPr>
      <w:numPr>
        <w:numId w:val="0"/>
      </w:numPr>
      <w:spacing w:line="240" w:lineRule="auto"/>
    </w:pPr>
    <w:rPr>
      <w:sz w:val="22"/>
      <w:lang w:val="ru-RU"/>
    </w:rPr>
  </w:style>
  <w:style w:type="paragraph" w:customStyle="1" w:styleId="vmpnote">
    <w:name w:val="vmp_note"/>
    <w:basedOn w:val="vmpnotes"/>
    <w:unhideWhenUsed/>
    <w:rsid w:val="00921130"/>
  </w:style>
  <w:style w:type="paragraph" w:customStyle="1" w:styleId="vmpnotetable">
    <w:name w:val="vmp_note_table"/>
    <w:basedOn w:val="vmpnote"/>
    <w:unhideWhenUsed/>
    <w:rsid w:val="00921130"/>
  </w:style>
  <w:style w:type="paragraph" w:customStyle="1" w:styleId="vmpnotestable">
    <w:name w:val="vmp_notes_table"/>
    <w:basedOn w:val="vmpnotes"/>
    <w:unhideWhenUsed/>
    <w:rsid w:val="00921130"/>
  </w:style>
  <w:style w:type="paragraph" w:customStyle="1" w:styleId="vmpramka">
    <w:name w:val="vmp_ramka"/>
    <w:unhideWhenUsed/>
    <w:qFormat/>
    <w:rsid w:val="00921130"/>
    <w:rPr>
      <w:rFonts w:ascii="Arial" w:eastAsiaTheme="minorHAnsi" w:hAnsi="Arial"/>
      <w:i/>
      <w:sz w:val="18"/>
      <w:lang w:val="en-US" w:eastAsia="en-US"/>
    </w:rPr>
  </w:style>
  <w:style w:type="paragraph" w:customStyle="1" w:styleId="vmptableheader">
    <w:name w:val="vmp_table_header"/>
    <w:basedOn w:val="vmptabletext"/>
    <w:unhideWhenUsed/>
    <w:rsid w:val="00921130"/>
    <w:pPr>
      <w:jc w:val="center"/>
    </w:pPr>
  </w:style>
  <w:style w:type="paragraph" w:customStyle="1" w:styleId="vmptext11">
    <w:name w:val="vmp_text 11"/>
    <w:basedOn w:val="vmptext14"/>
    <w:unhideWhenUsed/>
    <w:rsid w:val="00921130"/>
    <w:rPr>
      <w:sz w:val="22"/>
    </w:rPr>
  </w:style>
  <w:style w:type="table" w:customStyle="1" w:styleId="VMP">
    <w:name w:val="VMP_таблица"/>
    <w:basedOn w:val="12"/>
    <w:uiPriority w:val="99"/>
    <w:rsid w:val="00921130"/>
    <w:rPr>
      <w:rFonts w:eastAsiaTheme="minorHAnsi"/>
      <w:sz w:val="24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</w:tcPr>
    </w:tblStylePr>
    <w:tblStylePr w:type="lastRow">
      <w:pPr>
        <w:jc w:val="left"/>
      </w:pPr>
      <w:rPr>
        <w:rFonts w:ascii="Times New Roman" w:hAnsi="Times New Roman"/>
        <w:i w:val="0"/>
        <w:iCs/>
        <w:sz w:val="20"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Grid 1"/>
    <w:basedOn w:val="a1"/>
    <w:semiHidden/>
    <w:unhideWhenUsed/>
    <w:rsid w:val="0092113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dvchaplev1">
    <w:name w:val="pdv_chap_lev_1"/>
    <w:next w:val="pdvchaplev2"/>
    <w:qFormat/>
    <w:rsid w:val="002909A3"/>
    <w:pPr>
      <w:numPr>
        <w:numId w:val="12"/>
      </w:numPr>
      <w:spacing w:after="240"/>
      <w:jc w:val="center"/>
      <w:outlineLvl w:val="0"/>
    </w:pPr>
    <w:rPr>
      <w:rFonts w:eastAsiaTheme="majorEastAsia" w:cstheme="majorBidi"/>
      <w:bCs/>
      <w:caps/>
      <w:noProof/>
      <w:color w:val="000000" w:themeColor="text1"/>
      <w:szCs w:val="32"/>
      <w:lang w:eastAsia="en-US"/>
    </w:rPr>
  </w:style>
  <w:style w:type="paragraph" w:customStyle="1" w:styleId="pdvchaplev2">
    <w:name w:val="pdv_chap_lev_2"/>
    <w:qFormat/>
    <w:rsid w:val="00DE7F8C"/>
    <w:pPr>
      <w:numPr>
        <w:ilvl w:val="1"/>
        <w:numId w:val="12"/>
      </w:numPr>
      <w:spacing w:after="120" w:line="360" w:lineRule="auto"/>
      <w:outlineLvl w:val="1"/>
    </w:pPr>
    <w:rPr>
      <w:rFonts w:eastAsiaTheme="majorEastAsia" w:cstheme="majorBidi"/>
      <w:color w:val="000000" w:themeColor="text1"/>
      <w:szCs w:val="32"/>
      <w:lang w:eastAsia="en-US"/>
    </w:rPr>
  </w:style>
  <w:style w:type="paragraph" w:customStyle="1" w:styleId="pdvtext14">
    <w:name w:val="pdv_text_14"/>
    <w:link w:val="pdvtext140"/>
    <w:qFormat/>
    <w:rsid w:val="00921130"/>
    <w:pPr>
      <w:spacing w:line="360" w:lineRule="auto"/>
      <w:jc w:val="both"/>
    </w:pPr>
    <w:rPr>
      <w:szCs w:val="24"/>
    </w:rPr>
  </w:style>
  <w:style w:type="paragraph" w:styleId="13">
    <w:name w:val="toc 1"/>
    <w:basedOn w:val="a"/>
    <w:next w:val="a"/>
    <w:autoRedefine/>
    <w:uiPriority w:val="39"/>
    <w:unhideWhenUsed/>
    <w:rsid w:val="00563D75"/>
    <w:pPr>
      <w:tabs>
        <w:tab w:val="right" w:leader="dot" w:pos="10055"/>
      </w:tabs>
      <w:spacing w:before="240"/>
    </w:pPr>
    <w:rPr>
      <w:bCs/>
      <w:caps/>
      <w:szCs w:val="24"/>
    </w:rPr>
  </w:style>
  <w:style w:type="character" w:customStyle="1" w:styleId="pdvtext140">
    <w:name w:val="pdv_text_14 Знак"/>
    <w:basedOn w:val="a0"/>
    <w:link w:val="pdvtext14"/>
    <w:rsid w:val="00921130"/>
    <w:rPr>
      <w:sz w:val="28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1194A"/>
    <w:pPr>
      <w:tabs>
        <w:tab w:val="right" w:leader="dot" w:pos="10055"/>
      </w:tabs>
      <w:spacing w:before="240"/>
    </w:pPr>
    <w:rPr>
      <w:bCs/>
      <w:szCs w:val="20"/>
    </w:rPr>
  </w:style>
  <w:style w:type="character" w:styleId="a7">
    <w:name w:val="Hyperlink"/>
    <w:basedOn w:val="a0"/>
    <w:uiPriority w:val="99"/>
    <w:unhideWhenUsed/>
    <w:rsid w:val="00921130"/>
    <w:rPr>
      <w:color w:val="0563C1" w:themeColor="hyperlink"/>
      <w:u w:val="single"/>
    </w:rPr>
  </w:style>
  <w:style w:type="paragraph" w:styleId="a8">
    <w:name w:val="List Paragraph"/>
    <w:basedOn w:val="a"/>
    <w:uiPriority w:val="34"/>
    <w:unhideWhenUsed/>
    <w:qFormat/>
    <w:rsid w:val="00921130"/>
    <w:pPr>
      <w:ind w:left="720"/>
      <w:contextualSpacing/>
    </w:pPr>
  </w:style>
  <w:style w:type="paragraph" w:customStyle="1" w:styleId="pdvcontent">
    <w:name w:val="pdv_content"/>
    <w:basedOn w:val="13"/>
    <w:next w:val="pdvchaplev1"/>
    <w:qFormat/>
    <w:rsid w:val="00921130"/>
    <w:pPr>
      <w:tabs>
        <w:tab w:val="right" w:leader="dot" w:pos="9639"/>
      </w:tabs>
      <w:spacing w:after="120" w:line="360" w:lineRule="auto"/>
    </w:pPr>
    <w:rPr>
      <w:noProof/>
    </w:rPr>
  </w:style>
  <w:style w:type="paragraph" w:customStyle="1" w:styleId="pdvchaplevNA">
    <w:name w:val="pdv_chap_lev_NA"/>
    <w:basedOn w:val="pdvchaplev1"/>
    <w:rsid w:val="00921130"/>
    <w:pPr>
      <w:numPr>
        <w:numId w:val="0"/>
      </w:numPr>
      <w:outlineLvl w:val="9"/>
    </w:pPr>
  </w:style>
  <w:style w:type="paragraph" w:customStyle="1" w:styleId="tdillustration">
    <w:name w:val="td_illustration"/>
    <w:next w:val="a"/>
    <w:unhideWhenUsed/>
    <w:qFormat/>
    <w:rsid w:val="0000787B"/>
    <w:pPr>
      <w:keepNext/>
      <w:spacing w:line="360" w:lineRule="auto"/>
      <w:jc w:val="center"/>
    </w:pPr>
  </w:style>
  <w:style w:type="paragraph" w:customStyle="1" w:styleId="tdillustrationname">
    <w:name w:val="td_illustration_name"/>
    <w:next w:val="a"/>
    <w:unhideWhenUsed/>
    <w:qFormat/>
    <w:rsid w:val="0000787B"/>
    <w:pPr>
      <w:numPr>
        <w:ilvl w:val="7"/>
        <w:numId w:val="14"/>
      </w:numPr>
      <w:spacing w:after="120" w:line="360" w:lineRule="auto"/>
      <w:jc w:val="center"/>
    </w:pPr>
    <w:rPr>
      <w:szCs w:val="24"/>
    </w:rPr>
  </w:style>
  <w:style w:type="paragraph" w:customStyle="1" w:styleId="tdnontocunorderedcaption">
    <w:name w:val="td_nontoc_unordered_caption"/>
    <w:unhideWhenUsed/>
    <w:qFormat/>
    <w:rsid w:val="0000787B"/>
    <w:pPr>
      <w:keepNext/>
      <w:spacing w:after="120" w:line="360" w:lineRule="auto"/>
      <w:jc w:val="center"/>
    </w:pPr>
    <w:rPr>
      <w:rFonts w:cs="Arial"/>
      <w:b/>
      <w:bCs/>
      <w:kern w:val="32"/>
      <w:szCs w:val="32"/>
    </w:rPr>
  </w:style>
  <w:style w:type="paragraph" w:customStyle="1" w:styleId="tdorderedlistlevel1">
    <w:name w:val="td_ordered_list_level_1"/>
    <w:unhideWhenUsed/>
    <w:qFormat/>
    <w:rsid w:val="00CB22C3"/>
    <w:pPr>
      <w:numPr>
        <w:numId w:val="2"/>
      </w:numPr>
      <w:spacing w:before="0" w:line="360" w:lineRule="auto"/>
      <w:jc w:val="both"/>
    </w:pPr>
  </w:style>
  <w:style w:type="paragraph" w:customStyle="1" w:styleId="tdorderedlistlevel2">
    <w:name w:val="td_ordered_list_level_2"/>
    <w:unhideWhenUsed/>
    <w:qFormat/>
    <w:rsid w:val="0000787B"/>
    <w:pPr>
      <w:numPr>
        <w:ilvl w:val="1"/>
        <w:numId w:val="2"/>
      </w:numPr>
      <w:spacing w:line="360" w:lineRule="auto"/>
      <w:jc w:val="both"/>
    </w:pPr>
    <w:rPr>
      <w:rFonts w:ascii="Arial" w:hAnsi="Arial"/>
      <w:sz w:val="24"/>
    </w:rPr>
  </w:style>
  <w:style w:type="paragraph" w:customStyle="1" w:styleId="tdorderedlistlevel3">
    <w:name w:val="td_ordered_list_level_3"/>
    <w:unhideWhenUsed/>
    <w:qFormat/>
    <w:rsid w:val="0000787B"/>
    <w:pPr>
      <w:numPr>
        <w:ilvl w:val="2"/>
        <w:numId w:val="2"/>
      </w:numPr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tdtablecaption">
    <w:name w:val="td_table_caption"/>
    <w:next w:val="a"/>
    <w:link w:val="tdtablecaption0"/>
    <w:unhideWhenUsed/>
    <w:qFormat/>
    <w:rsid w:val="0000787B"/>
    <w:pPr>
      <w:keepNext/>
      <w:spacing w:line="360" w:lineRule="auto"/>
      <w:jc w:val="center"/>
    </w:pPr>
    <w:rPr>
      <w:szCs w:val="24"/>
    </w:rPr>
  </w:style>
  <w:style w:type="character" w:customStyle="1" w:styleId="tdtablecaption0">
    <w:name w:val="td_table_caption Знак"/>
    <w:link w:val="tdtablecaption"/>
    <w:locked/>
    <w:rsid w:val="00A26C41"/>
    <w:rPr>
      <w:sz w:val="28"/>
      <w:szCs w:val="24"/>
    </w:rPr>
  </w:style>
  <w:style w:type="paragraph" w:customStyle="1" w:styleId="tdtablename">
    <w:name w:val="td_table_name"/>
    <w:next w:val="a"/>
    <w:unhideWhenUsed/>
    <w:qFormat/>
    <w:rsid w:val="00E55B26"/>
    <w:pPr>
      <w:keepNext/>
      <w:numPr>
        <w:ilvl w:val="8"/>
        <w:numId w:val="14"/>
      </w:numPr>
      <w:spacing w:before="0" w:after="120" w:line="360" w:lineRule="auto"/>
    </w:pPr>
  </w:style>
  <w:style w:type="paragraph" w:customStyle="1" w:styleId="tdtableorderedlistlevel1">
    <w:name w:val="td_table_ordered_list_level_1"/>
    <w:unhideWhenUsed/>
    <w:qFormat/>
    <w:rsid w:val="0000787B"/>
    <w:pPr>
      <w:numPr>
        <w:numId w:val="3"/>
      </w:numPr>
      <w:spacing w:line="360" w:lineRule="auto"/>
    </w:pPr>
  </w:style>
  <w:style w:type="paragraph" w:customStyle="1" w:styleId="tdtableorderedlistlevel2">
    <w:name w:val="td_table_ordered_list_level_2"/>
    <w:unhideWhenUsed/>
    <w:qFormat/>
    <w:rsid w:val="0000787B"/>
    <w:pPr>
      <w:numPr>
        <w:ilvl w:val="1"/>
        <w:numId w:val="3"/>
      </w:numPr>
      <w:spacing w:line="360" w:lineRule="auto"/>
    </w:pPr>
    <w:rPr>
      <w:szCs w:val="24"/>
    </w:rPr>
  </w:style>
  <w:style w:type="paragraph" w:customStyle="1" w:styleId="tdtableorderedlistlevel3">
    <w:name w:val="td_table_ordered_list_level_3"/>
    <w:unhideWhenUsed/>
    <w:qFormat/>
    <w:rsid w:val="0000787B"/>
    <w:pPr>
      <w:numPr>
        <w:ilvl w:val="2"/>
        <w:numId w:val="3"/>
      </w:numPr>
      <w:spacing w:line="360" w:lineRule="auto"/>
    </w:pPr>
    <w:rPr>
      <w:rFonts w:ascii="Arial" w:hAnsi="Arial"/>
      <w:sz w:val="24"/>
      <w:szCs w:val="24"/>
    </w:rPr>
  </w:style>
  <w:style w:type="paragraph" w:customStyle="1" w:styleId="pdvtext11">
    <w:name w:val="pdv_text_11"/>
    <w:rsid w:val="002002DB"/>
    <w:rPr>
      <w:iCs/>
      <w:sz w:val="22"/>
    </w:rPr>
  </w:style>
  <w:style w:type="paragraph" w:customStyle="1" w:styleId="pdvtabletext11centr">
    <w:name w:val="pdv_table_text11_centr"/>
    <w:basedOn w:val="pdvtext11"/>
    <w:rsid w:val="00084708"/>
    <w:pPr>
      <w:spacing w:before="0"/>
      <w:ind w:firstLine="0"/>
      <w:jc w:val="center"/>
    </w:pPr>
    <w:rPr>
      <w:rFonts w:cs="Arial"/>
      <w:color w:val="000000"/>
    </w:rPr>
  </w:style>
  <w:style w:type="paragraph" w:customStyle="1" w:styleId="tdtableunorderedlistlevel1">
    <w:name w:val="td_table_unordered_list_level_1"/>
    <w:unhideWhenUsed/>
    <w:qFormat/>
    <w:rsid w:val="0000787B"/>
    <w:pPr>
      <w:numPr>
        <w:numId w:val="4"/>
      </w:numPr>
      <w:spacing w:line="360" w:lineRule="auto"/>
    </w:pPr>
    <w:rPr>
      <w:rFonts w:ascii="Arial" w:hAnsi="Arial"/>
      <w:sz w:val="24"/>
    </w:rPr>
  </w:style>
  <w:style w:type="paragraph" w:customStyle="1" w:styleId="tdtableunorderedlistlevel2">
    <w:name w:val="td_table_unordered_list_level_2"/>
    <w:unhideWhenUsed/>
    <w:qFormat/>
    <w:rsid w:val="0000787B"/>
    <w:pPr>
      <w:numPr>
        <w:ilvl w:val="1"/>
        <w:numId w:val="4"/>
      </w:numPr>
      <w:spacing w:line="360" w:lineRule="auto"/>
    </w:pPr>
    <w:rPr>
      <w:rFonts w:ascii="Arial" w:hAnsi="Arial"/>
      <w:sz w:val="24"/>
      <w:szCs w:val="24"/>
    </w:rPr>
  </w:style>
  <w:style w:type="paragraph" w:customStyle="1" w:styleId="tdtableunorderedlistlevel3">
    <w:name w:val="td_table_unordered_list_level_3"/>
    <w:unhideWhenUsed/>
    <w:qFormat/>
    <w:rsid w:val="0000787B"/>
    <w:pPr>
      <w:numPr>
        <w:ilvl w:val="2"/>
        <w:numId w:val="4"/>
      </w:numPr>
      <w:spacing w:line="360" w:lineRule="auto"/>
    </w:pPr>
    <w:rPr>
      <w:rFonts w:ascii="Arial" w:hAnsi="Arial"/>
      <w:sz w:val="24"/>
      <w:szCs w:val="24"/>
    </w:rPr>
  </w:style>
  <w:style w:type="character" w:customStyle="1" w:styleId="tdtext">
    <w:name w:val="td_text Знак"/>
    <w:link w:val="tdtext0"/>
    <w:locked/>
    <w:rsid w:val="00C4109D"/>
    <w:rPr>
      <w:szCs w:val="24"/>
    </w:rPr>
  </w:style>
  <w:style w:type="paragraph" w:customStyle="1" w:styleId="tdtext0">
    <w:name w:val="td_text"/>
    <w:link w:val="tdtext"/>
    <w:qFormat/>
    <w:rsid w:val="00C4109D"/>
    <w:pPr>
      <w:spacing w:before="0" w:line="360" w:lineRule="auto"/>
      <w:ind w:firstLine="851"/>
      <w:jc w:val="both"/>
    </w:pPr>
    <w:rPr>
      <w:szCs w:val="24"/>
    </w:rPr>
  </w:style>
  <w:style w:type="paragraph" w:customStyle="1" w:styleId="tdtoccaptionlevel1">
    <w:name w:val="td_toc_caption_level_1"/>
    <w:next w:val="a"/>
    <w:link w:val="tdtoccaptionlevel10"/>
    <w:unhideWhenUsed/>
    <w:qFormat/>
    <w:rsid w:val="0000787B"/>
    <w:pPr>
      <w:keepNext/>
      <w:pageBreakBefore/>
      <w:numPr>
        <w:numId w:val="14"/>
      </w:numPr>
      <w:spacing w:after="120" w:line="360" w:lineRule="auto"/>
      <w:jc w:val="both"/>
      <w:outlineLvl w:val="0"/>
    </w:pPr>
    <w:rPr>
      <w:rFonts w:cs="Arial"/>
      <w:b/>
      <w:bCs/>
      <w:kern w:val="32"/>
      <w:szCs w:val="32"/>
    </w:rPr>
  </w:style>
  <w:style w:type="character" w:customStyle="1" w:styleId="tdtoccaptionlevel10">
    <w:name w:val="td_toc_caption_level_1 Знак"/>
    <w:link w:val="tdtoccaptionlevel1"/>
    <w:rsid w:val="00A26C41"/>
    <w:rPr>
      <w:rFonts w:cs="Arial"/>
      <w:b/>
      <w:bCs/>
      <w:kern w:val="32"/>
      <w:szCs w:val="32"/>
    </w:rPr>
  </w:style>
  <w:style w:type="paragraph" w:customStyle="1" w:styleId="tdtoccaptionlevel2">
    <w:name w:val="td_toc_caption_level_2"/>
    <w:next w:val="a"/>
    <w:link w:val="tdtoccaptionlevel20"/>
    <w:autoRedefine/>
    <w:unhideWhenUsed/>
    <w:qFormat/>
    <w:rsid w:val="00A91D60"/>
    <w:pPr>
      <w:keepNext/>
      <w:spacing w:line="360" w:lineRule="auto"/>
      <w:jc w:val="both"/>
      <w:outlineLvl w:val="1"/>
    </w:pPr>
    <w:rPr>
      <w:rFonts w:cs="Arial"/>
      <w:bCs/>
      <w:kern w:val="32"/>
      <w:szCs w:val="32"/>
      <w:lang w:eastAsia="en-US"/>
    </w:rPr>
  </w:style>
  <w:style w:type="character" w:customStyle="1" w:styleId="tdtoccaptionlevel20">
    <w:name w:val="td_toc_caption_level_2 Знак"/>
    <w:link w:val="tdtoccaptionlevel2"/>
    <w:rsid w:val="00A26C41"/>
    <w:rPr>
      <w:rFonts w:cs="Arial"/>
      <w:bCs/>
      <w:kern w:val="32"/>
      <w:sz w:val="28"/>
      <w:szCs w:val="32"/>
      <w:lang w:eastAsia="en-US"/>
    </w:rPr>
  </w:style>
  <w:style w:type="paragraph" w:customStyle="1" w:styleId="tdtoccaptionlevel3">
    <w:name w:val="td_toc_caption_level_3"/>
    <w:next w:val="a"/>
    <w:link w:val="tdtoccaptionlevel30"/>
    <w:unhideWhenUsed/>
    <w:qFormat/>
    <w:rsid w:val="004A0847"/>
    <w:pPr>
      <w:keepNext/>
      <w:numPr>
        <w:ilvl w:val="2"/>
        <w:numId w:val="14"/>
      </w:numPr>
      <w:spacing w:after="120" w:line="360" w:lineRule="auto"/>
      <w:ind w:firstLine="709"/>
      <w:jc w:val="both"/>
      <w:outlineLvl w:val="2"/>
    </w:pPr>
    <w:rPr>
      <w:rFonts w:cs="Arial"/>
      <w:bCs/>
      <w:kern w:val="32"/>
      <w:szCs w:val="26"/>
    </w:rPr>
  </w:style>
  <w:style w:type="character" w:customStyle="1" w:styleId="tdtoccaptionlevel30">
    <w:name w:val="td_toc_caption_level_3 Знак"/>
    <w:link w:val="tdtoccaptionlevel3"/>
    <w:rsid w:val="004A0847"/>
    <w:rPr>
      <w:rFonts w:cs="Arial"/>
      <w:bCs/>
      <w:kern w:val="32"/>
      <w:szCs w:val="26"/>
    </w:rPr>
  </w:style>
  <w:style w:type="paragraph" w:customStyle="1" w:styleId="tdtoccaptionlevel4">
    <w:name w:val="td_toc_caption_level_4"/>
    <w:next w:val="a"/>
    <w:link w:val="tdtoccaptionlevel40"/>
    <w:unhideWhenUsed/>
    <w:qFormat/>
    <w:rsid w:val="0000787B"/>
    <w:pPr>
      <w:keepNext/>
      <w:numPr>
        <w:ilvl w:val="3"/>
        <w:numId w:val="14"/>
      </w:numPr>
      <w:spacing w:after="120" w:line="360" w:lineRule="auto"/>
      <w:jc w:val="both"/>
      <w:outlineLvl w:val="3"/>
    </w:pPr>
    <w:rPr>
      <w:rFonts w:ascii="Arial" w:hAnsi="Arial"/>
      <w:b/>
      <w:sz w:val="24"/>
    </w:rPr>
  </w:style>
  <w:style w:type="character" w:customStyle="1" w:styleId="tdtoccaptionlevel40">
    <w:name w:val="td_toc_caption_level_4 Знак"/>
    <w:link w:val="tdtoccaptionlevel4"/>
    <w:rsid w:val="00A26C41"/>
    <w:rPr>
      <w:rFonts w:ascii="Arial" w:hAnsi="Arial"/>
      <w:b/>
      <w:sz w:val="24"/>
    </w:rPr>
  </w:style>
  <w:style w:type="paragraph" w:customStyle="1" w:styleId="tdtoccaptionlevel5">
    <w:name w:val="td_toc_caption_level_5"/>
    <w:next w:val="a"/>
    <w:link w:val="tdtoccaptionlevel50"/>
    <w:unhideWhenUsed/>
    <w:qFormat/>
    <w:rsid w:val="0000787B"/>
    <w:pPr>
      <w:keepNext/>
      <w:numPr>
        <w:ilvl w:val="4"/>
        <w:numId w:val="14"/>
      </w:numPr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customStyle="1" w:styleId="tdtoccaptionlevel50">
    <w:name w:val="td_toc_caption_level_5 Знак"/>
    <w:link w:val="tdtoccaptionlevel5"/>
    <w:rsid w:val="00A26C41"/>
    <w:rPr>
      <w:rFonts w:ascii="Arial" w:hAnsi="Arial"/>
      <w:b/>
      <w:sz w:val="24"/>
    </w:rPr>
  </w:style>
  <w:style w:type="paragraph" w:customStyle="1" w:styleId="tdtoccaptionlevel6">
    <w:name w:val="td_toc_caption_level_6"/>
    <w:next w:val="a"/>
    <w:link w:val="tdtoccaptionlevel60"/>
    <w:unhideWhenUsed/>
    <w:qFormat/>
    <w:rsid w:val="0000787B"/>
    <w:pPr>
      <w:keepNext/>
      <w:numPr>
        <w:ilvl w:val="5"/>
        <w:numId w:val="14"/>
      </w:numPr>
      <w:spacing w:after="120" w:line="360" w:lineRule="auto"/>
      <w:jc w:val="both"/>
      <w:outlineLvl w:val="5"/>
    </w:pPr>
    <w:rPr>
      <w:rFonts w:ascii="Arial" w:hAnsi="Arial"/>
      <w:b/>
      <w:noProof/>
      <w:sz w:val="24"/>
    </w:rPr>
  </w:style>
  <w:style w:type="character" w:customStyle="1" w:styleId="tdtoccaptionlevel60">
    <w:name w:val="td_toc_caption_level_6 Знак"/>
    <w:link w:val="tdtoccaptionlevel6"/>
    <w:rsid w:val="00A26C41"/>
    <w:rPr>
      <w:rFonts w:ascii="Arial" w:hAnsi="Arial"/>
      <w:b/>
      <w:noProof/>
      <w:sz w:val="24"/>
    </w:rPr>
  </w:style>
  <w:style w:type="paragraph" w:customStyle="1" w:styleId="tdtocunorderedcaption">
    <w:name w:val="td_toc_unordered_caption"/>
    <w:unhideWhenUsed/>
    <w:rsid w:val="004651A8"/>
    <w:pPr>
      <w:pageBreakBefore/>
      <w:spacing w:line="360" w:lineRule="auto"/>
      <w:jc w:val="center"/>
      <w:outlineLvl w:val="0"/>
    </w:pPr>
    <w:rPr>
      <w:rFonts w:ascii="Arial" w:hAnsi="Arial"/>
      <w:b/>
      <w:sz w:val="24"/>
    </w:rPr>
  </w:style>
  <w:style w:type="paragraph" w:customStyle="1" w:styleId="tdunorderedlistlevel1">
    <w:name w:val="td_unordered_list_level_1"/>
    <w:link w:val="tdunorderedlistlevel10"/>
    <w:unhideWhenUsed/>
    <w:qFormat/>
    <w:rsid w:val="0071194A"/>
    <w:pPr>
      <w:numPr>
        <w:numId w:val="5"/>
      </w:numPr>
      <w:spacing w:line="360" w:lineRule="auto"/>
      <w:ind w:firstLine="709"/>
      <w:jc w:val="both"/>
    </w:pPr>
  </w:style>
  <w:style w:type="character" w:customStyle="1" w:styleId="tdunorderedlistlevel10">
    <w:name w:val="td_unordered_list_level_1 Знак"/>
    <w:link w:val="tdunorderedlistlevel1"/>
    <w:rsid w:val="0071194A"/>
  </w:style>
  <w:style w:type="paragraph" w:customStyle="1" w:styleId="tdunorderedlistlevel2">
    <w:name w:val="td_unordered_list_level_2"/>
    <w:unhideWhenUsed/>
    <w:qFormat/>
    <w:rsid w:val="0000787B"/>
    <w:pPr>
      <w:numPr>
        <w:ilvl w:val="1"/>
        <w:numId w:val="5"/>
      </w:numPr>
      <w:spacing w:line="360" w:lineRule="auto"/>
      <w:jc w:val="both"/>
    </w:pPr>
    <w:rPr>
      <w:szCs w:val="24"/>
    </w:rPr>
  </w:style>
  <w:style w:type="paragraph" w:customStyle="1" w:styleId="tdunorderedlistlevel3">
    <w:name w:val="td_unordered_list_level_3"/>
    <w:unhideWhenUsed/>
    <w:qFormat/>
    <w:rsid w:val="0000787B"/>
    <w:pPr>
      <w:numPr>
        <w:ilvl w:val="2"/>
        <w:numId w:val="5"/>
      </w:numPr>
      <w:spacing w:line="360" w:lineRule="auto"/>
      <w:jc w:val="both"/>
    </w:pPr>
    <w:rPr>
      <w:szCs w:val="24"/>
    </w:rPr>
  </w:style>
  <w:style w:type="paragraph" w:customStyle="1" w:styleId="pdvtabletext14left">
    <w:name w:val="pdv_table_text14_left"/>
    <w:basedOn w:val="pdvtabletext11centr"/>
    <w:rsid w:val="00334CDC"/>
    <w:pPr>
      <w:jc w:val="left"/>
    </w:pPr>
    <w:rPr>
      <w:sz w:val="28"/>
    </w:rPr>
  </w:style>
  <w:style w:type="character" w:customStyle="1" w:styleId="30">
    <w:name w:val="Заголовок 3 Знак"/>
    <w:link w:val="3"/>
    <w:locked/>
    <w:rsid w:val="00A26C41"/>
    <w:rPr>
      <w:rFonts w:ascii="Arial" w:hAnsi="Arial" w:cs="Arial"/>
      <w:b/>
      <w:bCs/>
      <w:sz w:val="26"/>
      <w:szCs w:val="26"/>
    </w:rPr>
  </w:style>
  <w:style w:type="character" w:customStyle="1" w:styleId="20">
    <w:name w:val="Заголовок 2 Знак"/>
    <w:aliases w:val="Заголовок 2 Знак1 Знак Знак Знак,Заголовок 2 Знак Знак Знак Знак Знак,Заголовок 2 Знак Знак1 Знак,Заголовок 2 Знак1 Знак,Caaieiaie 2 Ciae Знак,Caaieiaie 2 Ciae1 Ciae Ciae Знак,Caaieiaie 2 Ciae Ciae Ciae Ciae Знак,Çàãîëîâîê 2 Çíàê Знак"/>
    <w:basedOn w:val="a0"/>
    <w:link w:val="2"/>
    <w:rsid w:val="00A26C41"/>
    <w:rPr>
      <w:rFonts w:ascii="Arial" w:hAnsi="Arial" w:cs="Arial"/>
      <w:b/>
      <w:bCs/>
      <w:i/>
      <w:iCs/>
    </w:rPr>
  </w:style>
  <w:style w:type="paragraph" w:customStyle="1" w:styleId="pdvillustrationname">
    <w:name w:val="pdv_illustration_name"/>
    <w:basedOn w:val="a"/>
    <w:rsid w:val="007D46D3"/>
    <w:pPr>
      <w:numPr>
        <w:ilvl w:val="8"/>
        <w:numId w:val="12"/>
      </w:numPr>
    </w:pPr>
  </w:style>
  <w:style w:type="table" w:styleId="a9">
    <w:name w:val="Table Grid"/>
    <w:basedOn w:val="a1"/>
    <w:rsid w:val="00167A7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54134"/>
  </w:style>
  <w:style w:type="table" w:styleId="aa">
    <w:name w:val="Grid Table Light"/>
    <w:basedOn w:val="a1"/>
    <w:uiPriority w:val="40"/>
    <w:rsid w:val="000A6B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1">
    <w:name w:val="Plain Table 4"/>
    <w:basedOn w:val="a1"/>
    <w:uiPriority w:val="44"/>
    <w:rsid w:val="000A6B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4">
    <w:name w:val="вмп_Текст 14пт"/>
    <w:basedOn w:val="a"/>
    <w:qFormat/>
    <w:rsid w:val="000A6BC2"/>
    <w:pPr>
      <w:keepNext/>
      <w:keepLines/>
      <w:spacing w:before="0" w:line="360" w:lineRule="auto"/>
      <w:jc w:val="both"/>
    </w:pPr>
    <w:rPr>
      <w:rFonts w:eastAsiaTheme="minorHAnsi" w:cstheme="minorBidi"/>
      <w:szCs w:val="22"/>
      <w:lang w:eastAsia="en-US"/>
    </w:rPr>
  </w:style>
  <w:style w:type="paragraph" w:styleId="4">
    <w:name w:val="List Bullet 4"/>
    <w:basedOn w:val="a"/>
    <w:semiHidden/>
    <w:rsid w:val="000417D9"/>
    <w:pPr>
      <w:numPr>
        <w:numId w:val="13"/>
      </w:numPr>
      <w:spacing w:before="0"/>
    </w:pPr>
    <w:rPr>
      <w:sz w:val="24"/>
      <w:szCs w:val="24"/>
    </w:rPr>
  </w:style>
  <w:style w:type="paragraph" w:styleId="ab">
    <w:name w:val="List Number"/>
    <w:basedOn w:val="a"/>
    <w:semiHidden/>
    <w:rsid w:val="000417D9"/>
    <w:pPr>
      <w:tabs>
        <w:tab w:val="num" w:pos="360"/>
      </w:tabs>
      <w:spacing w:before="0"/>
      <w:ind w:left="360" w:hanging="360"/>
    </w:pPr>
    <w:rPr>
      <w:sz w:val="24"/>
      <w:szCs w:val="24"/>
    </w:rPr>
  </w:style>
  <w:style w:type="paragraph" w:customStyle="1" w:styleId="tdtabletext">
    <w:name w:val="td_table_text"/>
    <w:link w:val="tdtabletext0"/>
    <w:qFormat/>
    <w:rsid w:val="000417D9"/>
    <w:pPr>
      <w:tabs>
        <w:tab w:val="left" w:pos="0"/>
      </w:tabs>
      <w:spacing w:before="0" w:line="360" w:lineRule="auto"/>
      <w:ind w:firstLine="0"/>
    </w:pPr>
    <w:rPr>
      <w:szCs w:val="24"/>
    </w:rPr>
  </w:style>
  <w:style w:type="character" w:customStyle="1" w:styleId="tdtabletext0">
    <w:name w:val="td_table_text Знак"/>
    <w:link w:val="tdtabletext"/>
    <w:rsid w:val="000417D9"/>
    <w:rPr>
      <w:szCs w:val="24"/>
    </w:rPr>
  </w:style>
  <w:style w:type="paragraph" w:styleId="ac">
    <w:name w:val="Signature"/>
    <w:basedOn w:val="a"/>
    <w:link w:val="ad"/>
    <w:semiHidden/>
    <w:rsid w:val="00797CF2"/>
    <w:pPr>
      <w:spacing w:before="0"/>
      <w:ind w:left="4252" w:firstLine="0"/>
    </w:pPr>
    <w:rPr>
      <w:sz w:val="24"/>
      <w:szCs w:val="24"/>
    </w:rPr>
  </w:style>
  <w:style w:type="character" w:customStyle="1" w:styleId="ad">
    <w:name w:val="Подпись Знак"/>
    <w:basedOn w:val="a0"/>
    <w:link w:val="ac"/>
    <w:semiHidden/>
    <w:rsid w:val="00797CF2"/>
    <w:rPr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3915F8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31">
    <w:name w:val="toc 3"/>
    <w:basedOn w:val="a"/>
    <w:next w:val="a"/>
    <w:autoRedefine/>
    <w:uiPriority w:val="39"/>
    <w:unhideWhenUsed/>
    <w:rsid w:val="003915F8"/>
    <w:pPr>
      <w:spacing w:before="0"/>
      <w:ind w:left="280"/>
    </w:pPr>
    <w:rPr>
      <w:rFonts w:asciiTheme="minorHAnsi" w:hAnsiTheme="minorHAnsi"/>
      <w:sz w:val="20"/>
      <w:szCs w:val="20"/>
    </w:rPr>
  </w:style>
  <w:style w:type="paragraph" w:styleId="42">
    <w:name w:val="toc 4"/>
    <w:basedOn w:val="a"/>
    <w:next w:val="a"/>
    <w:autoRedefine/>
    <w:unhideWhenUsed/>
    <w:rsid w:val="000007FE"/>
    <w:pPr>
      <w:spacing w:before="0"/>
      <w:ind w:left="56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nhideWhenUsed/>
    <w:rsid w:val="000007FE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nhideWhenUsed/>
    <w:rsid w:val="000007FE"/>
    <w:pPr>
      <w:spacing w:before="0"/>
      <w:ind w:left="1120"/>
    </w:pPr>
    <w:rPr>
      <w:rFonts w:asciiTheme="minorHAnsi" w:hAnsiTheme="minorHAnsi"/>
      <w:sz w:val="20"/>
      <w:szCs w:val="20"/>
    </w:rPr>
  </w:style>
  <w:style w:type="paragraph" w:styleId="70">
    <w:name w:val="toc 7"/>
    <w:basedOn w:val="a"/>
    <w:next w:val="a"/>
    <w:autoRedefine/>
    <w:unhideWhenUsed/>
    <w:rsid w:val="000007FE"/>
    <w:pPr>
      <w:spacing w:before="0"/>
      <w:ind w:left="1400"/>
    </w:pPr>
    <w:rPr>
      <w:rFonts w:asciiTheme="minorHAnsi" w:hAnsiTheme="minorHAnsi"/>
      <w:sz w:val="20"/>
      <w:szCs w:val="20"/>
    </w:rPr>
  </w:style>
  <w:style w:type="paragraph" w:styleId="80">
    <w:name w:val="toc 8"/>
    <w:basedOn w:val="a"/>
    <w:next w:val="a"/>
    <w:autoRedefine/>
    <w:unhideWhenUsed/>
    <w:rsid w:val="000007FE"/>
    <w:pPr>
      <w:spacing w:before="0"/>
      <w:ind w:left="1680"/>
    </w:pPr>
    <w:rPr>
      <w:rFonts w:asciiTheme="minorHAnsi" w:hAnsiTheme="minorHAnsi"/>
      <w:sz w:val="20"/>
      <w:szCs w:val="20"/>
    </w:rPr>
  </w:style>
  <w:style w:type="paragraph" w:styleId="90">
    <w:name w:val="toc 9"/>
    <w:basedOn w:val="a"/>
    <w:next w:val="a"/>
    <w:autoRedefine/>
    <w:unhideWhenUsed/>
    <w:rsid w:val="000007FE"/>
    <w:pPr>
      <w:spacing w:before="0"/>
      <w:ind w:left="1960"/>
    </w:pPr>
    <w:rPr>
      <w:rFonts w:asciiTheme="minorHAnsi" w:hAnsiTheme="minorHAnsi"/>
      <w:sz w:val="20"/>
      <w:szCs w:val="20"/>
    </w:rPr>
  </w:style>
  <w:style w:type="numbering" w:customStyle="1" w:styleId="10">
    <w:name w:val="Текущий список1"/>
    <w:uiPriority w:val="99"/>
    <w:rsid w:val="004142ED"/>
    <w:pPr>
      <w:numPr>
        <w:numId w:val="19"/>
      </w:numPr>
    </w:pPr>
  </w:style>
  <w:style w:type="paragraph" w:styleId="af">
    <w:name w:val="Balloon Text"/>
    <w:basedOn w:val="a"/>
    <w:link w:val="af0"/>
    <w:semiHidden/>
    <w:unhideWhenUsed/>
    <w:rsid w:val="00A82E8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A82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footer" Target="footer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settings" Target="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dv_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1B9D911046F7B4CBB720F7F9CE62705" ma:contentTypeVersion="0" ma:contentTypeDescription="Создание документа." ma:contentTypeScope="" ma:versionID="f80155d847e009baef3819be4182e9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8EF0A-EA1B-475B-96CF-6951B4D5D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F76A92-C708-4490-8E8C-92C5C0257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AA86B-6CAF-4587-B8DA-CA55E4014A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B866750-BBD6-4AC0-A003-3675B8874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9FE3957-3EE1-4AE4-877C-057C9400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pdv_шаблон.dotx</Template>
  <TotalTime>0</TotalTime>
  <Pages>29</Pages>
  <Words>3662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</vt:lpstr>
    </vt:vector>
  </TitlesOfParts>
  <LinksUpToDate>false</LinksUpToDate>
  <CharactersWithSpaces>24488</CharactersWithSpaces>
  <SharedDoc>false</SharedDoc>
  <HLinks>
    <vt:vector size="156" baseType="variant">
      <vt:variant>
        <vt:i4>1900595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_Toc363805315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_Toc363805314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_Toc363805313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_Toc363805312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_Toc363805311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_Toc363805310</vt:lpwstr>
      </vt:variant>
      <vt:variant>
        <vt:i4>1835059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_Toc363805309</vt:lpwstr>
      </vt:variant>
      <vt:variant>
        <vt:i4>1835059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_Toc363805308</vt:lpwstr>
      </vt:variant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_Toc363805307</vt:lpwstr>
      </vt:variant>
      <vt:variant>
        <vt:i4>1835059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_Toc363805306</vt:lpwstr>
      </vt:variant>
      <vt:variant>
        <vt:i4>1835059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_Toc363805305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_Toc363805304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_Toc363805303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_Toc363805302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_Toc363805301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_Toc363805300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_Toc363805299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_Toc363805298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_Toc363805297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_Toc363805296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_Toc363805295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_Toc363805294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_Toc363805293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_Toc363805292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_Toc363805291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_Toc363805290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subject>ХХХХХХХХ.ХХХХХХ.ХХХ</dc:subject>
  <dc:creator/>
  <cp:lastModifiedBy/>
  <cp:revision>1</cp:revision>
  <dcterms:created xsi:type="dcterms:W3CDTF">2026-02-26T12:37:00Z</dcterms:created>
  <dcterms:modified xsi:type="dcterms:W3CDTF">2026-05-19T08:00:00Z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сточник">
    <vt:lpwstr>technicaldocs.ru</vt:lpwstr>
  </property>
</Properties>
</file>